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KlinicSlab-Medium"/>
          <w:b/>
          <w:caps/>
          <w:color w:val="DA291C" w:themeColor="accent2"/>
          <w:sz w:val="18"/>
          <w:szCs w:val="16"/>
        </w:rPr>
        <w:id w:val="1576395494"/>
        <w:docPartObj>
          <w:docPartGallery w:val="Cover Pages"/>
          <w:docPartUnique/>
        </w:docPartObj>
      </w:sdtPr>
      <w:sdtEndPr>
        <w:rPr>
          <w:rFonts w:ascii="Calibri" w:hAnsi="Calibri" w:cstheme="minorBidi"/>
          <w:b w:val="0"/>
          <w:caps w:val="0"/>
          <w:color w:val="808080" w:themeColor="background1" w:themeShade="80"/>
          <w:sz w:val="24"/>
          <w:szCs w:val="24"/>
        </w:rPr>
      </w:sdtEndPr>
      <w:sdtContent>
        <w:p w14:paraId="1ED50D99" w14:textId="77777777" w:rsidR="00C96E2F" w:rsidRDefault="00C96E2F" w:rsidP="00C96E2F">
          <w:pPr>
            <w:jc w:val="center"/>
            <w:rPr>
              <w:sz w:val="18"/>
            </w:rPr>
          </w:pPr>
          <w:r>
            <w:rPr>
              <w:rFonts w:asciiTheme="majorHAnsi" w:eastAsiaTheme="majorEastAsia" w:hAnsiTheme="majorHAnsi" w:cstheme="majorBidi"/>
              <w:noProof/>
              <w:color w:val="003871" w:themeColor="accent1" w:themeShade="BF"/>
              <w:sz w:val="72"/>
              <w:szCs w:val="48"/>
            </w:rPr>
            <w:drawing>
              <wp:inline distT="0" distB="0" distL="0" distR="0" wp14:anchorId="677FE403" wp14:editId="305B36F6">
                <wp:extent cx="2674532"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FFAOrganization_Logo_CMYK UC.eps"/>
                        <pic:cNvPicPr/>
                      </pic:nvPicPr>
                      <pic:blipFill>
                        <a:blip r:embed="rId12">
                          <a:extLst>
                            <a:ext uri="{28A0092B-C50C-407E-A947-70E740481C1C}">
                              <a14:useLocalDpi xmlns:a14="http://schemas.microsoft.com/office/drawing/2010/main" val="0"/>
                            </a:ext>
                          </a:extLst>
                        </a:blip>
                        <a:stretch>
                          <a:fillRect/>
                        </a:stretch>
                      </pic:blipFill>
                      <pic:spPr>
                        <a:xfrm>
                          <a:off x="0" y="0"/>
                          <a:ext cx="2674532" cy="1117600"/>
                        </a:xfrm>
                        <a:prstGeom prst="rect">
                          <a:avLst/>
                        </a:prstGeom>
                      </pic:spPr>
                    </pic:pic>
                  </a:graphicData>
                </a:graphic>
              </wp:inline>
            </w:drawing>
          </w:r>
        </w:p>
        <w:p w14:paraId="6E7756E9" w14:textId="77777777" w:rsidR="00C96E2F" w:rsidRDefault="00C96E2F" w:rsidP="00C96E2F">
          <w:pPr>
            <w:jc w:val="center"/>
            <w:rPr>
              <w:sz w:val="18"/>
            </w:rPr>
          </w:pPr>
        </w:p>
        <w:p w14:paraId="734E088D" w14:textId="77777777" w:rsidR="00C96E2F" w:rsidRDefault="00C96E2F" w:rsidP="00C96E2F">
          <w:pPr>
            <w:jc w:val="center"/>
            <w:rPr>
              <w:sz w:val="18"/>
            </w:rPr>
          </w:pPr>
        </w:p>
        <w:p w14:paraId="13AAF63F" w14:textId="77777777" w:rsidR="00C96E2F" w:rsidRDefault="00C96E2F" w:rsidP="00C96E2F">
          <w:pPr>
            <w:jc w:val="center"/>
            <w:rPr>
              <w:sz w:val="18"/>
            </w:rPr>
          </w:pPr>
        </w:p>
        <w:p w14:paraId="20B58D74" w14:textId="77777777" w:rsidR="00C96E2F" w:rsidRDefault="00C96E2F" w:rsidP="00C96E2F">
          <w:pPr>
            <w:jc w:val="center"/>
            <w:rPr>
              <w:sz w:val="18"/>
            </w:rPr>
          </w:pPr>
        </w:p>
        <w:p w14:paraId="70006850" w14:textId="77777777" w:rsidR="00C96E2F" w:rsidRDefault="00C96E2F" w:rsidP="00C96E2F">
          <w:pPr>
            <w:jc w:val="center"/>
            <w:rPr>
              <w:sz w:val="18"/>
            </w:rPr>
          </w:pPr>
        </w:p>
        <w:p w14:paraId="5AAEC8B6" w14:textId="77777777" w:rsidR="00C96E2F" w:rsidRDefault="00C96E2F" w:rsidP="00C96E2F">
          <w:pPr>
            <w:jc w:val="center"/>
            <w:rPr>
              <w:sz w:val="18"/>
            </w:rPr>
          </w:pPr>
        </w:p>
        <w:p w14:paraId="7E56CD7F" w14:textId="77777777" w:rsidR="00C96E2F" w:rsidRDefault="00C96E2F" w:rsidP="00C96E2F">
          <w:pPr>
            <w:jc w:val="center"/>
            <w:rPr>
              <w:sz w:val="18"/>
            </w:rPr>
          </w:pPr>
        </w:p>
        <w:p w14:paraId="63168A1B" w14:textId="77777777" w:rsidR="00C96E2F" w:rsidRPr="00E533FB" w:rsidRDefault="006522C0" w:rsidP="00C96E2F">
          <w:pPr>
            <w:spacing w:after="240"/>
            <w:jc w:val="center"/>
            <w:rPr>
              <w:rFonts w:asciiTheme="majorHAnsi" w:eastAsiaTheme="majorEastAsia" w:hAnsiTheme="majorHAnsi" w:cstheme="majorBidi"/>
              <w:color w:val="004C97" w:themeColor="text1"/>
              <w:sz w:val="112"/>
              <w:szCs w:val="112"/>
            </w:rPr>
          </w:pPr>
          <w:r>
            <w:rPr>
              <w:rFonts w:asciiTheme="majorHAnsi" w:eastAsiaTheme="majorEastAsia" w:hAnsiTheme="majorHAnsi" w:cstheme="majorBidi"/>
              <w:color w:val="004C97" w:themeColor="text1"/>
              <w:sz w:val="112"/>
              <w:szCs w:val="112"/>
            </w:rPr>
            <w:t xml:space="preserve">Milk Quality </w:t>
          </w:r>
          <w:r>
            <w:rPr>
              <w:rFonts w:asciiTheme="majorHAnsi" w:eastAsiaTheme="majorEastAsia" w:hAnsiTheme="majorHAnsi" w:cstheme="majorBidi"/>
              <w:color w:val="004C97" w:themeColor="text1"/>
              <w:sz w:val="112"/>
              <w:szCs w:val="112"/>
            </w:rPr>
            <w:br/>
            <w:t>and Products</w:t>
          </w:r>
          <w:r w:rsidR="00000F3E" w:rsidRPr="00E533FB">
            <w:rPr>
              <w:rFonts w:asciiTheme="majorHAnsi" w:eastAsiaTheme="majorEastAsia" w:hAnsiTheme="majorHAnsi" w:cstheme="majorBidi"/>
              <w:color w:val="004C97" w:themeColor="text1"/>
              <w:sz w:val="112"/>
              <w:szCs w:val="112"/>
            </w:rPr>
            <w:br/>
          </w:r>
          <w:r w:rsidR="00F30949" w:rsidRPr="00E533FB">
            <w:rPr>
              <w:rFonts w:asciiTheme="majorHAnsi" w:eastAsiaTheme="majorEastAsia" w:hAnsiTheme="majorHAnsi" w:cstheme="majorBidi"/>
              <w:color w:val="004C97" w:themeColor="text1"/>
              <w:sz w:val="112"/>
              <w:szCs w:val="112"/>
            </w:rPr>
            <w:t>Handbook</w:t>
          </w:r>
        </w:p>
        <w:p w14:paraId="72BD0925" w14:textId="77777777" w:rsidR="00C96E2F" w:rsidRPr="00E533FB" w:rsidRDefault="00C96E2F" w:rsidP="00C96E2F">
          <w:pPr>
            <w:spacing w:after="360"/>
            <w:jc w:val="center"/>
            <w:rPr>
              <w:rFonts w:asciiTheme="majorHAnsi" w:eastAsiaTheme="majorEastAsia" w:hAnsiTheme="majorHAnsi" w:cstheme="majorBidi"/>
              <w:color w:val="004C97" w:themeColor="text1"/>
              <w:sz w:val="72"/>
              <w:szCs w:val="72"/>
            </w:rPr>
          </w:pPr>
          <w:r w:rsidRPr="00E533FB">
            <w:rPr>
              <w:rFonts w:asciiTheme="majorHAnsi" w:eastAsiaTheme="majorEastAsia" w:hAnsiTheme="majorHAnsi" w:cstheme="majorBidi"/>
              <w:color w:val="004C97" w:themeColor="text1"/>
              <w:sz w:val="72"/>
              <w:szCs w:val="72"/>
            </w:rPr>
            <w:t>2017-2021</w:t>
          </w:r>
        </w:p>
        <w:p w14:paraId="5914BA64" w14:textId="77777777" w:rsidR="00C96E2F" w:rsidRDefault="00C96E2F" w:rsidP="00C96E2F">
          <w:pPr>
            <w:jc w:val="center"/>
            <w:rPr>
              <w:rFonts w:asciiTheme="majorHAnsi" w:eastAsiaTheme="majorEastAsia" w:hAnsiTheme="majorHAnsi" w:cstheme="majorBidi"/>
              <w:color w:val="003871" w:themeColor="accent1" w:themeShade="BF"/>
              <w:sz w:val="72"/>
              <w:szCs w:val="48"/>
            </w:rPr>
          </w:pPr>
        </w:p>
        <w:p w14:paraId="0B3F622D" w14:textId="77777777" w:rsidR="00C96E2F" w:rsidRDefault="00C96E2F" w:rsidP="00C96E2F">
          <w:pPr>
            <w:jc w:val="center"/>
            <w:rPr>
              <w:rFonts w:asciiTheme="majorHAnsi" w:eastAsiaTheme="majorEastAsia" w:hAnsiTheme="majorHAnsi" w:cstheme="majorBidi"/>
              <w:color w:val="003871" w:themeColor="accent1" w:themeShade="BF"/>
              <w:sz w:val="72"/>
              <w:szCs w:val="48"/>
            </w:rPr>
          </w:pPr>
        </w:p>
        <w:p w14:paraId="19A615A4" w14:textId="77777777" w:rsidR="00C96E2F" w:rsidRPr="00BC4F28" w:rsidRDefault="00C96E2F" w:rsidP="00BC4F28"/>
        <w:p w14:paraId="6FD4105F" w14:textId="77777777" w:rsidR="00C96E2F" w:rsidRDefault="00480A60">
          <w:pPr>
            <w:sectPr w:rsidR="00C96E2F" w:rsidSect="00C96E2F">
              <w:headerReference w:type="default" r:id="rId13"/>
              <w:pgSz w:w="12240" w:h="15840"/>
              <w:pgMar w:top="1530" w:right="1440" w:bottom="1440" w:left="1440" w:header="216" w:footer="0" w:gutter="0"/>
              <w:cols w:space="720"/>
              <w:titlePg/>
              <w:docGrid w:linePitch="360"/>
            </w:sectPr>
          </w:pPr>
        </w:p>
      </w:sdtContent>
    </w:sdt>
    <w:p w14:paraId="3584F7F6" w14:textId="77777777" w:rsidR="006522C0" w:rsidRDefault="00671721" w:rsidP="006522C0">
      <w:pPr>
        <w:pStyle w:val="CDEpurposeorimpttext"/>
      </w:pPr>
      <w:r>
        <w:br w:type="page"/>
      </w:r>
      <w:r w:rsidR="006522C0">
        <w:lastRenderedPageBreak/>
        <w:t>Purpose</w:t>
      </w:r>
    </w:p>
    <w:p w14:paraId="49295E20" w14:textId="77777777" w:rsidR="006522C0" w:rsidRDefault="006522C0" w:rsidP="006522C0">
      <w:pPr>
        <w:pStyle w:val="CDEfirstparaundersectiontitleorpuropseital"/>
      </w:pPr>
      <w:r>
        <w:t>The purpose of the National FFA Milk Quality and Products Career Development Event is to promote practical learning activities in milk quality and dairy products, as well as assisting students in developing team decision-making skills.</w:t>
      </w:r>
    </w:p>
    <w:p w14:paraId="530CCF96" w14:textId="77777777" w:rsidR="006522C0" w:rsidRDefault="006522C0" w:rsidP="006522C0">
      <w:pPr>
        <w:pStyle w:val="CDEbodybeforebulletsbulletsvarious"/>
      </w:pPr>
      <w:r>
        <w:t>The focus of the National FFA Milk Quality and Products Career Development Event is raw milk quality, dairy products, federal milk marketing orders and attributes of selected milk products. The five general areas that contribute to milk quality and consumer demand are:</w:t>
      </w:r>
    </w:p>
    <w:p w14:paraId="2D847ECA" w14:textId="77777777" w:rsidR="006522C0" w:rsidRDefault="006522C0" w:rsidP="006522C0">
      <w:pPr>
        <w:pStyle w:val="CDEbullets"/>
        <w:numPr>
          <w:ilvl w:val="0"/>
          <w:numId w:val="25"/>
        </w:numPr>
      </w:pPr>
      <w:r>
        <w:t>Milk production</w:t>
      </w:r>
    </w:p>
    <w:p w14:paraId="4F00E84B" w14:textId="77777777" w:rsidR="006522C0" w:rsidRDefault="006522C0" w:rsidP="006522C0">
      <w:pPr>
        <w:pStyle w:val="CDEbullets"/>
        <w:numPr>
          <w:ilvl w:val="0"/>
          <w:numId w:val="25"/>
        </w:numPr>
      </w:pPr>
      <w:r>
        <w:t>Milk and dairy product quality and safety</w:t>
      </w:r>
    </w:p>
    <w:p w14:paraId="70DC6813" w14:textId="77777777" w:rsidR="006522C0" w:rsidRDefault="006522C0" w:rsidP="006522C0">
      <w:pPr>
        <w:pStyle w:val="CDEbullets"/>
        <w:numPr>
          <w:ilvl w:val="0"/>
          <w:numId w:val="25"/>
        </w:numPr>
      </w:pPr>
      <w:r>
        <w:t>Milk processing or manufacturing</w:t>
      </w:r>
    </w:p>
    <w:p w14:paraId="52919125" w14:textId="77777777" w:rsidR="006522C0" w:rsidRDefault="006522C0" w:rsidP="006522C0">
      <w:pPr>
        <w:pStyle w:val="CDEbullets"/>
        <w:numPr>
          <w:ilvl w:val="0"/>
          <w:numId w:val="25"/>
        </w:numPr>
      </w:pPr>
      <w:r>
        <w:t>Raw milk marketing</w:t>
      </w:r>
    </w:p>
    <w:p w14:paraId="357A162D" w14:textId="77777777" w:rsidR="006522C0" w:rsidRDefault="006522C0" w:rsidP="006522C0">
      <w:pPr>
        <w:pStyle w:val="CDEbullets"/>
        <w:numPr>
          <w:ilvl w:val="0"/>
          <w:numId w:val="25"/>
        </w:numPr>
      </w:pPr>
      <w:r>
        <w:t>Facility operations:</w:t>
      </w:r>
    </w:p>
    <w:p w14:paraId="27B19F1B" w14:textId="77777777" w:rsidR="006522C0" w:rsidRDefault="006522C0" w:rsidP="006522C0">
      <w:pPr>
        <w:pStyle w:val="CDEbullets2bulletsvarious"/>
      </w:pPr>
      <w:r>
        <w:t>Safety/sanitation</w:t>
      </w:r>
    </w:p>
    <w:p w14:paraId="643191B8" w14:textId="77777777" w:rsidR="006522C0" w:rsidRPr="006522C0" w:rsidRDefault="006522C0" w:rsidP="006522C0">
      <w:pPr>
        <w:pStyle w:val="CDEbullets2bulletsvarious"/>
      </w:pPr>
      <w:r w:rsidRPr="006522C0">
        <w:t>Labor</w:t>
      </w:r>
    </w:p>
    <w:p w14:paraId="5CB0218C" w14:textId="77777777" w:rsidR="006522C0" w:rsidRPr="0066497E" w:rsidRDefault="006522C0" w:rsidP="006522C0">
      <w:pPr>
        <w:pStyle w:val="CDEBodytext"/>
      </w:pPr>
      <w:r>
        <w:t>For information about milk production and related careers, see the reference section at the end of this handbook.</w:t>
      </w:r>
    </w:p>
    <w:p w14:paraId="6C03F2AA" w14:textId="77777777" w:rsidR="00CE11B7" w:rsidRPr="006522C0" w:rsidRDefault="00CE11B7" w:rsidP="006522C0"/>
    <w:p w14:paraId="6E8158CB" w14:textId="77777777" w:rsidR="006522C0" w:rsidRDefault="006522C0" w:rsidP="006522C0">
      <w:pPr>
        <w:pStyle w:val="CDEHeading2"/>
      </w:pPr>
      <w:r>
        <w:t>Objectives</w:t>
      </w:r>
    </w:p>
    <w:p w14:paraId="73385975" w14:textId="77777777" w:rsidR="006522C0" w:rsidRDefault="006522C0" w:rsidP="006522C0">
      <w:pPr>
        <w:pStyle w:val="CDEfirstparaundersectiontitleorpuropseital"/>
      </w:pPr>
      <w:r>
        <w:t>This event will provide the participant with the ability to:</w:t>
      </w:r>
    </w:p>
    <w:p w14:paraId="53CCC521" w14:textId="77777777" w:rsidR="006522C0" w:rsidRDefault="006522C0" w:rsidP="006522C0">
      <w:pPr>
        <w:pStyle w:val="CDESubheadredcaps"/>
        <w:spacing w:before="0"/>
      </w:pPr>
      <w:r>
        <w:t>Utilize knowledge of milk quality</w:t>
      </w:r>
    </w:p>
    <w:p w14:paraId="71B364EB" w14:textId="77777777" w:rsidR="006522C0" w:rsidRDefault="006522C0" w:rsidP="006522C0">
      <w:pPr>
        <w:pStyle w:val="CDEbullets"/>
        <w:numPr>
          <w:ilvl w:val="0"/>
          <w:numId w:val="25"/>
        </w:numPr>
      </w:pPr>
      <w:r>
        <w:t>Producing quality milk:</w:t>
      </w:r>
    </w:p>
    <w:p w14:paraId="0A3374B9" w14:textId="77777777" w:rsidR="006522C0" w:rsidRDefault="006522C0" w:rsidP="006522C0">
      <w:pPr>
        <w:pStyle w:val="CDEbullets2bulletsvarious"/>
      </w:pPr>
      <w:r>
        <w:t>Regulations</w:t>
      </w:r>
    </w:p>
    <w:p w14:paraId="73119FAA" w14:textId="77777777" w:rsidR="006522C0" w:rsidRDefault="006522C0" w:rsidP="006522C0">
      <w:pPr>
        <w:pStyle w:val="CDEbullets2bulletsvarious"/>
      </w:pPr>
      <w:r>
        <w:t>Grades and classes of milk</w:t>
      </w:r>
    </w:p>
    <w:p w14:paraId="06274162" w14:textId="77777777" w:rsidR="006522C0" w:rsidRDefault="006522C0" w:rsidP="006522C0">
      <w:pPr>
        <w:pStyle w:val="CDEbullets2bulletsvarious"/>
      </w:pPr>
      <w:r>
        <w:t>Factors necessary to produce quality milk</w:t>
      </w:r>
    </w:p>
    <w:p w14:paraId="2B04138F" w14:textId="77777777" w:rsidR="006522C0" w:rsidRDefault="006522C0" w:rsidP="006522C0">
      <w:pPr>
        <w:pStyle w:val="CDEbullets"/>
        <w:numPr>
          <w:ilvl w:val="0"/>
          <w:numId w:val="25"/>
        </w:numPr>
      </w:pPr>
      <w:r>
        <w:t>Cleaning and sanitizing:</w:t>
      </w:r>
    </w:p>
    <w:p w14:paraId="566F2F50" w14:textId="77777777" w:rsidR="006522C0" w:rsidRDefault="006522C0" w:rsidP="006522C0">
      <w:pPr>
        <w:pStyle w:val="CDEbullets2bulletsvarious"/>
      </w:pPr>
      <w:r>
        <w:t>General types of cleaners and sanitizers</w:t>
      </w:r>
    </w:p>
    <w:p w14:paraId="0276EC27" w14:textId="77777777" w:rsidR="006522C0" w:rsidRDefault="006522C0" w:rsidP="006522C0">
      <w:pPr>
        <w:pStyle w:val="CDEbullets2bulletsvarious"/>
      </w:pPr>
      <w:r>
        <w:t>Water hardness</w:t>
      </w:r>
    </w:p>
    <w:p w14:paraId="274E50B6" w14:textId="77777777" w:rsidR="006522C0" w:rsidRDefault="006522C0" w:rsidP="006522C0">
      <w:pPr>
        <w:pStyle w:val="CDEbullets2bulletsvarious"/>
      </w:pPr>
      <w:r>
        <w:lastRenderedPageBreak/>
        <w:t>Milkstone</w:t>
      </w:r>
    </w:p>
    <w:p w14:paraId="027B26F9" w14:textId="77777777" w:rsidR="006522C0" w:rsidRDefault="006522C0" w:rsidP="006522C0">
      <w:pPr>
        <w:pStyle w:val="CDEbullets2bulletsvarious"/>
      </w:pPr>
      <w:r>
        <w:t>Approved milking equipment and design</w:t>
      </w:r>
    </w:p>
    <w:p w14:paraId="4992C233" w14:textId="77777777" w:rsidR="006522C0" w:rsidRDefault="006522C0" w:rsidP="006522C0">
      <w:pPr>
        <w:pStyle w:val="CDEbullets2bulletsvarious"/>
      </w:pPr>
      <w:r>
        <w:t>Proper milking procedures</w:t>
      </w:r>
    </w:p>
    <w:p w14:paraId="1E30EAA9" w14:textId="77777777" w:rsidR="006522C0" w:rsidRDefault="006522C0" w:rsidP="006522C0">
      <w:pPr>
        <w:pStyle w:val="CDEbullets"/>
        <w:numPr>
          <w:ilvl w:val="0"/>
          <w:numId w:val="25"/>
        </w:numPr>
      </w:pPr>
      <w:r>
        <w:t>Cooling milk</w:t>
      </w:r>
    </w:p>
    <w:p w14:paraId="55A70E7D" w14:textId="77777777" w:rsidR="006522C0" w:rsidRDefault="006522C0" w:rsidP="006522C0">
      <w:pPr>
        <w:pStyle w:val="CDEbullets"/>
        <w:numPr>
          <w:ilvl w:val="0"/>
          <w:numId w:val="25"/>
        </w:numPr>
      </w:pPr>
      <w:r>
        <w:t>Identifying diseases transmitted to consumers via milk</w:t>
      </w:r>
    </w:p>
    <w:p w14:paraId="04E3BAFD" w14:textId="77777777" w:rsidR="006522C0" w:rsidRDefault="006522C0" w:rsidP="006522C0">
      <w:pPr>
        <w:pStyle w:val="CDEbullets"/>
        <w:numPr>
          <w:ilvl w:val="0"/>
          <w:numId w:val="25"/>
        </w:numPr>
      </w:pPr>
      <w:r>
        <w:t>Recognizing causes of off flavors in milk</w:t>
      </w:r>
    </w:p>
    <w:p w14:paraId="2F892CC4" w14:textId="77777777" w:rsidR="006522C0" w:rsidRDefault="006522C0" w:rsidP="006522C0">
      <w:pPr>
        <w:pStyle w:val="CDESubheadredcaps"/>
        <w:spacing w:before="480"/>
      </w:pPr>
      <w:r>
        <w:t>Utilize knowledge of milk pricing</w:t>
      </w:r>
    </w:p>
    <w:p w14:paraId="3C871F2A" w14:textId="77777777" w:rsidR="006522C0" w:rsidRDefault="006522C0" w:rsidP="006522C0">
      <w:pPr>
        <w:pStyle w:val="CDEbullets"/>
        <w:numPr>
          <w:ilvl w:val="0"/>
          <w:numId w:val="25"/>
        </w:numPr>
      </w:pPr>
      <w:r>
        <w:t>Marketing and marketing concepts:</w:t>
      </w:r>
    </w:p>
    <w:p w14:paraId="26C35E6F" w14:textId="77777777" w:rsidR="006522C0" w:rsidRDefault="006522C0" w:rsidP="006522C0">
      <w:pPr>
        <w:pStyle w:val="CDEbullets2bulletsvarious"/>
      </w:pPr>
      <w:r>
        <w:t>Pricing trends</w:t>
      </w:r>
    </w:p>
    <w:p w14:paraId="300A8970" w14:textId="77777777" w:rsidR="006522C0" w:rsidRDefault="006522C0" w:rsidP="006522C0">
      <w:pPr>
        <w:pStyle w:val="CDEbullets2bulletsvarious"/>
      </w:pPr>
      <w:r>
        <w:t>Economics</w:t>
      </w:r>
    </w:p>
    <w:p w14:paraId="1F47619C" w14:textId="77777777" w:rsidR="006522C0" w:rsidRDefault="006522C0" w:rsidP="006522C0">
      <w:pPr>
        <w:pStyle w:val="CDEbullets2bulletsvarious"/>
      </w:pPr>
      <w:r>
        <w:t>Supply and demand</w:t>
      </w:r>
    </w:p>
    <w:p w14:paraId="107861EF" w14:textId="77777777" w:rsidR="006522C0" w:rsidRDefault="006522C0" w:rsidP="006522C0">
      <w:pPr>
        <w:pStyle w:val="CDEbullets"/>
        <w:numPr>
          <w:ilvl w:val="0"/>
          <w:numId w:val="25"/>
        </w:numPr>
      </w:pPr>
      <w:r>
        <w:t>Federal milk marketing orders, economics and distribution:</w:t>
      </w:r>
    </w:p>
    <w:p w14:paraId="7551D381" w14:textId="77777777" w:rsidR="006522C0" w:rsidRDefault="006522C0" w:rsidP="006522C0">
      <w:pPr>
        <w:pStyle w:val="CDEbullets2bulletsvarious"/>
      </w:pPr>
      <w:r>
        <w:t>Transportation costs</w:t>
      </w:r>
    </w:p>
    <w:p w14:paraId="5F2BF937" w14:textId="77777777" w:rsidR="006522C0" w:rsidRDefault="006522C0" w:rsidP="006522C0">
      <w:pPr>
        <w:pStyle w:val="CDEbullets2bulletsvarious"/>
      </w:pPr>
      <w:r>
        <w:t>Cooperatives</w:t>
      </w:r>
    </w:p>
    <w:p w14:paraId="3504AED7" w14:textId="77777777" w:rsidR="006522C0" w:rsidRDefault="006522C0" w:rsidP="006522C0">
      <w:pPr>
        <w:pStyle w:val="CDEbullets2bulletsvarious"/>
      </w:pPr>
      <w:r>
        <w:t>Pricing</w:t>
      </w:r>
    </w:p>
    <w:p w14:paraId="0FB42B40" w14:textId="77777777" w:rsidR="006522C0" w:rsidRDefault="006522C0" w:rsidP="006522C0">
      <w:pPr>
        <w:pStyle w:val="CDESubheadredcaps"/>
      </w:pPr>
      <w:r>
        <w:t>Utilize knowledge of the composition and quality characteristics of raw and pasteurized milk and milk products</w:t>
      </w:r>
    </w:p>
    <w:p w14:paraId="0DEBF21F" w14:textId="77777777" w:rsidR="006522C0" w:rsidRDefault="006522C0" w:rsidP="006522C0">
      <w:pPr>
        <w:pStyle w:val="CDEbullets"/>
        <w:numPr>
          <w:ilvl w:val="0"/>
          <w:numId w:val="25"/>
        </w:numPr>
      </w:pPr>
      <w:r>
        <w:t>Nonfat solids portion:</w:t>
      </w:r>
    </w:p>
    <w:p w14:paraId="2FB447C2" w14:textId="77777777" w:rsidR="006522C0" w:rsidRDefault="006522C0" w:rsidP="006522C0">
      <w:pPr>
        <w:pStyle w:val="CDEbullets2bulletsvarious"/>
      </w:pPr>
      <w:r>
        <w:t>Milkfat</w:t>
      </w:r>
    </w:p>
    <w:p w14:paraId="3231B5AB" w14:textId="77777777" w:rsidR="006522C0" w:rsidRDefault="006522C0" w:rsidP="006522C0">
      <w:pPr>
        <w:pStyle w:val="CDEbullets2bulletsvarious"/>
      </w:pPr>
      <w:r>
        <w:t>Adulterants, including water</w:t>
      </w:r>
    </w:p>
    <w:p w14:paraId="381332F2" w14:textId="77777777" w:rsidR="006522C0" w:rsidRDefault="006522C0" w:rsidP="006522C0">
      <w:pPr>
        <w:pStyle w:val="CDEbullets2bulletsvarious"/>
      </w:pPr>
      <w:r>
        <w:t>Bacterial standards and testing</w:t>
      </w:r>
    </w:p>
    <w:p w14:paraId="53962EE0" w14:textId="77777777" w:rsidR="006522C0" w:rsidRDefault="006522C0" w:rsidP="006522C0">
      <w:pPr>
        <w:pStyle w:val="CDEbullets2bulletsvarious"/>
      </w:pPr>
      <w:r>
        <w:t>Quality testing</w:t>
      </w:r>
    </w:p>
    <w:p w14:paraId="439133B9" w14:textId="77777777" w:rsidR="006522C0" w:rsidRDefault="006522C0" w:rsidP="006522C0">
      <w:pPr>
        <w:pStyle w:val="CDEbullets"/>
        <w:numPr>
          <w:ilvl w:val="0"/>
          <w:numId w:val="25"/>
        </w:numPr>
      </w:pPr>
      <w:r>
        <w:t>Understand the causes and control of mastitis, its influences on milk quality and cheese yield and the use of mastitis detection methods in controlling the disease:</w:t>
      </w:r>
    </w:p>
    <w:p w14:paraId="347A0CB6" w14:textId="77777777" w:rsidR="006522C0" w:rsidRDefault="006522C0" w:rsidP="006522C0">
      <w:pPr>
        <w:pStyle w:val="CDEbullets2bulletsvarious"/>
      </w:pPr>
      <w:r>
        <w:t>Causes</w:t>
      </w:r>
    </w:p>
    <w:p w14:paraId="4946670D" w14:textId="77777777" w:rsidR="006522C0" w:rsidRDefault="006522C0" w:rsidP="006522C0">
      <w:pPr>
        <w:pStyle w:val="CDEbullets2bulletsvarious"/>
      </w:pPr>
      <w:r>
        <w:t>Prevention</w:t>
      </w:r>
    </w:p>
    <w:p w14:paraId="2CEC3BC2" w14:textId="77777777" w:rsidR="006522C0" w:rsidRDefault="006522C0" w:rsidP="006522C0">
      <w:pPr>
        <w:pStyle w:val="CDEbullets2bulletsvarious"/>
      </w:pPr>
      <w:r>
        <w:lastRenderedPageBreak/>
        <w:t>Detection (California Mastitis Test and Direct Microscopic Somatic Cell Count)</w:t>
      </w:r>
    </w:p>
    <w:p w14:paraId="7DBD59BD" w14:textId="77777777" w:rsidR="006522C0" w:rsidRDefault="006522C0" w:rsidP="006522C0">
      <w:pPr>
        <w:pStyle w:val="CDEbullets2bulletsvarious"/>
      </w:pPr>
      <w:r>
        <w:t>Treatment</w:t>
      </w:r>
    </w:p>
    <w:p w14:paraId="6428A6D0" w14:textId="77777777" w:rsidR="006522C0" w:rsidRDefault="006522C0" w:rsidP="006522C0">
      <w:pPr>
        <w:pStyle w:val="CDEbullets2bulletsvarious"/>
      </w:pPr>
      <w:r>
        <w:t>Regulatory programs</w:t>
      </w:r>
    </w:p>
    <w:p w14:paraId="06945CD9" w14:textId="77777777" w:rsidR="006522C0" w:rsidRDefault="006522C0" w:rsidP="006522C0">
      <w:pPr>
        <w:pStyle w:val="CDEbullets"/>
        <w:numPr>
          <w:ilvl w:val="0"/>
          <w:numId w:val="25"/>
        </w:numPr>
      </w:pPr>
      <w:r>
        <w:t>Identify cheese varieties and characterize properties</w:t>
      </w:r>
    </w:p>
    <w:p w14:paraId="04BA97CC" w14:textId="77777777" w:rsidR="006522C0" w:rsidRDefault="006522C0" w:rsidP="006522C0">
      <w:pPr>
        <w:pStyle w:val="CDEbullets"/>
        <w:numPr>
          <w:ilvl w:val="0"/>
          <w:numId w:val="25"/>
        </w:numPr>
      </w:pPr>
      <w:r>
        <w:t>Identify flavor defects and evaluate milk quality</w:t>
      </w:r>
    </w:p>
    <w:p w14:paraId="055E31F9" w14:textId="77777777" w:rsidR="006522C0" w:rsidRDefault="006522C0" w:rsidP="006522C0">
      <w:pPr>
        <w:pStyle w:val="CDEbullets"/>
        <w:numPr>
          <w:ilvl w:val="0"/>
          <w:numId w:val="25"/>
        </w:numPr>
      </w:pPr>
      <w:r>
        <w:t>Understand importance of dairy food safety programs</w:t>
      </w:r>
    </w:p>
    <w:p w14:paraId="09AFCE2A" w14:textId="77777777" w:rsidR="006522C0" w:rsidRDefault="006522C0" w:rsidP="006522C0">
      <w:pPr>
        <w:pStyle w:val="CDEbullets"/>
        <w:numPr>
          <w:ilvl w:val="0"/>
          <w:numId w:val="25"/>
        </w:numPr>
      </w:pPr>
      <w:r>
        <w:t>Identify and compare dairy vs. non-dairy products</w:t>
      </w:r>
    </w:p>
    <w:p w14:paraId="3884D748" w14:textId="77777777" w:rsidR="006522C0" w:rsidRDefault="006522C0" w:rsidP="006522C0">
      <w:pPr>
        <w:pStyle w:val="CDEHeading2"/>
      </w:pPr>
      <w:r>
        <w:br w:type="page"/>
      </w:r>
      <w:r>
        <w:lastRenderedPageBreak/>
        <w:t>Event Rules</w:t>
      </w:r>
    </w:p>
    <w:p w14:paraId="5B43BD92" w14:textId="77777777" w:rsidR="006522C0" w:rsidRDefault="006522C0" w:rsidP="006522C0">
      <w:pPr>
        <w:pStyle w:val="CDEbullets"/>
        <w:numPr>
          <w:ilvl w:val="0"/>
          <w:numId w:val="25"/>
        </w:numPr>
      </w:pPr>
      <w:r>
        <w:t xml:space="preserve">Teams will consist of four members. </w:t>
      </w:r>
    </w:p>
    <w:p w14:paraId="50CC70C4" w14:textId="77777777" w:rsidR="006522C0" w:rsidRDefault="006522C0" w:rsidP="006522C0">
      <w:pPr>
        <w:pStyle w:val="CDEbullets"/>
        <w:numPr>
          <w:ilvl w:val="0"/>
          <w:numId w:val="25"/>
        </w:numPr>
      </w:pPr>
      <w:r>
        <w:t>Team ranking is determined by combining the scores of all team participants.</w:t>
      </w:r>
    </w:p>
    <w:p w14:paraId="4E0EEA2A" w14:textId="77777777" w:rsidR="006522C0" w:rsidRDefault="006522C0" w:rsidP="006522C0">
      <w:pPr>
        <w:pStyle w:val="CDEbullets"/>
        <w:numPr>
          <w:ilvl w:val="0"/>
          <w:numId w:val="25"/>
        </w:numPr>
      </w:pPr>
      <w:r>
        <w:t>It is highly recommended that all participants be in official FFA dress for this event.</w:t>
      </w:r>
    </w:p>
    <w:p w14:paraId="2D3A3ABB" w14:textId="77777777" w:rsidR="006522C0" w:rsidRDefault="006522C0" w:rsidP="006522C0">
      <w:pPr>
        <w:pStyle w:val="CDEbullets"/>
        <w:numPr>
          <w:ilvl w:val="0"/>
          <w:numId w:val="25"/>
        </w:numPr>
      </w:pPr>
      <w:r>
        <w:t>Participants will report for instructions to the event superintendent at the time and place shown in the current year’s team orientation packet.</w:t>
      </w:r>
    </w:p>
    <w:p w14:paraId="2DEBD9DF" w14:textId="77777777" w:rsidR="006522C0" w:rsidRDefault="006522C0" w:rsidP="006522C0">
      <w:pPr>
        <w:pStyle w:val="CDEbullets"/>
        <w:numPr>
          <w:ilvl w:val="0"/>
          <w:numId w:val="25"/>
        </w:numPr>
      </w:pPr>
      <w:r>
        <w:t>Participants are not to use strong deodorant, perfume, chewing gum or other detractors to the taste and smell senses.</w:t>
      </w:r>
    </w:p>
    <w:p w14:paraId="4C1213DB" w14:textId="77777777" w:rsidR="006522C0" w:rsidRDefault="006522C0" w:rsidP="006522C0">
      <w:pPr>
        <w:pStyle w:val="CDEbullets"/>
        <w:numPr>
          <w:ilvl w:val="0"/>
          <w:numId w:val="25"/>
        </w:numPr>
      </w:pPr>
      <w:r>
        <w:t>Any participant in possession of an electronic device in the event area is subject to disqualification. (Calculators will be provided.)</w:t>
      </w:r>
    </w:p>
    <w:p w14:paraId="6C909C36" w14:textId="77777777" w:rsidR="006522C0" w:rsidRPr="00251565" w:rsidRDefault="006522C0" w:rsidP="006522C0">
      <w:pPr>
        <w:pStyle w:val="CDEbullets"/>
        <w:numPr>
          <w:ilvl w:val="0"/>
          <w:numId w:val="25"/>
        </w:numPr>
        <w:rPr>
          <w:rFonts w:cs="Calibri"/>
        </w:rPr>
      </w:pPr>
      <w:r>
        <w:t>Allergy Information: Food products used in this event may contain or come in contact with potential allergens. Advisors must submit a special needs request form for participants with any allergies with certification. The event committee will make all reasonable efforts to accommodate students with food allergies.</w:t>
      </w:r>
    </w:p>
    <w:p w14:paraId="02C5B3CA" w14:textId="77777777" w:rsidR="006522C0" w:rsidRDefault="006522C0" w:rsidP="006522C0">
      <w:pPr>
        <w:pStyle w:val="CDEbullets"/>
        <w:numPr>
          <w:ilvl w:val="0"/>
          <w:numId w:val="0"/>
        </w:numPr>
        <w:ind w:left="360" w:hanging="360"/>
      </w:pPr>
    </w:p>
    <w:p w14:paraId="758EFCB5" w14:textId="77777777" w:rsidR="006522C0" w:rsidRDefault="006522C0" w:rsidP="006522C0">
      <w:pPr>
        <w:pStyle w:val="CDEbullets"/>
        <w:numPr>
          <w:ilvl w:val="0"/>
          <w:numId w:val="0"/>
        </w:numPr>
        <w:ind w:left="360" w:hanging="360"/>
      </w:pPr>
    </w:p>
    <w:p w14:paraId="0981B208" w14:textId="77777777" w:rsidR="006522C0" w:rsidRDefault="006522C0" w:rsidP="006522C0">
      <w:pPr>
        <w:pStyle w:val="CDEHeading2"/>
        <w:spacing w:after="0"/>
      </w:pPr>
      <w:r>
        <w:t>Event Format</w:t>
      </w:r>
    </w:p>
    <w:p w14:paraId="4F979447" w14:textId="77777777" w:rsidR="006522C0" w:rsidRDefault="006522C0" w:rsidP="006522C0">
      <w:pPr>
        <w:pStyle w:val="CDESubheadredcaps"/>
        <w:spacing w:before="480"/>
      </w:pPr>
      <w:r>
        <w:t>Equipment</w:t>
      </w:r>
    </w:p>
    <w:p w14:paraId="05204A8D" w14:textId="77777777" w:rsidR="006522C0" w:rsidRDefault="006522C0" w:rsidP="006522C0">
      <w:pPr>
        <w:pStyle w:val="CDEbullets"/>
        <w:numPr>
          <w:ilvl w:val="0"/>
          <w:numId w:val="25"/>
        </w:numPr>
      </w:pPr>
      <w:r>
        <w:t>Materials to be provided by the student:</w:t>
      </w:r>
    </w:p>
    <w:p w14:paraId="42D8C622" w14:textId="77777777" w:rsidR="006522C0" w:rsidRDefault="006522C0" w:rsidP="006522C0">
      <w:pPr>
        <w:pStyle w:val="CDEbullets2bulletsvarious"/>
      </w:pPr>
      <w:r>
        <w:t>Two no. 2 pencils</w:t>
      </w:r>
    </w:p>
    <w:p w14:paraId="1135E810" w14:textId="77777777" w:rsidR="006522C0" w:rsidRDefault="006522C0" w:rsidP="006522C0">
      <w:pPr>
        <w:pStyle w:val="CDEbullets2bulletsvarious"/>
      </w:pPr>
      <w:r>
        <w:t>Bottled water and/or palate cleanser</w:t>
      </w:r>
    </w:p>
    <w:p w14:paraId="5C145BE4" w14:textId="77777777" w:rsidR="006522C0" w:rsidRDefault="006522C0" w:rsidP="006522C0">
      <w:pPr>
        <w:pStyle w:val="CDEbullets"/>
        <w:numPr>
          <w:ilvl w:val="0"/>
          <w:numId w:val="25"/>
        </w:numPr>
      </w:pPr>
      <w:r>
        <w:t>Materials provided by the CDE committee:</w:t>
      </w:r>
    </w:p>
    <w:p w14:paraId="14162EDE" w14:textId="77777777" w:rsidR="006522C0" w:rsidRDefault="006522C0" w:rsidP="006522C0">
      <w:pPr>
        <w:pStyle w:val="CDEbullets2bulletsvarious"/>
      </w:pPr>
      <w:r>
        <w:t>All paper and other supplies</w:t>
      </w:r>
    </w:p>
    <w:p w14:paraId="3210C9D9" w14:textId="77777777" w:rsidR="006522C0" w:rsidRDefault="006522C0" w:rsidP="006522C0">
      <w:pPr>
        <w:pStyle w:val="CDEbullets2bulletsvarious"/>
      </w:pPr>
      <w:r>
        <w:t>Calculators</w:t>
      </w:r>
    </w:p>
    <w:p w14:paraId="491C6372" w14:textId="77777777" w:rsidR="006522C0" w:rsidRDefault="006522C0" w:rsidP="006522C0">
      <w:pPr>
        <w:pStyle w:val="CDEbullets2bulletsvarious"/>
      </w:pPr>
      <w:r>
        <w:t>Clipboards</w:t>
      </w:r>
    </w:p>
    <w:p w14:paraId="611FEF8B" w14:textId="77777777" w:rsidR="006522C0" w:rsidRDefault="006522C0" w:rsidP="006522C0">
      <w:pPr>
        <w:pStyle w:val="CDEbullets"/>
        <w:numPr>
          <w:ilvl w:val="0"/>
          <w:numId w:val="25"/>
        </w:numPr>
      </w:pPr>
      <w:r>
        <w:t xml:space="preserve">Participants are </w:t>
      </w:r>
      <w:r>
        <w:rPr>
          <w:rStyle w:val="CDElavmed"/>
        </w:rPr>
        <w:t>not</w:t>
      </w:r>
      <w:r>
        <w:t xml:space="preserve"> to bring:</w:t>
      </w:r>
    </w:p>
    <w:p w14:paraId="21358D40" w14:textId="77777777" w:rsidR="006522C0" w:rsidRDefault="006522C0" w:rsidP="006522C0">
      <w:pPr>
        <w:pStyle w:val="CDEbullets2bulletsvarious"/>
      </w:pPr>
      <w:r>
        <w:t>Glass of any kind to the event</w:t>
      </w:r>
    </w:p>
    <w:p w14:paraId="1E789D5B" w14:textId="77777777" w:rsidR="006522C0" w:rsidRDefault="006522C0" w:rsidP="006522C0">
      <w:pPr>
        <w:pStyle w:val="CDEbullets2bulletsvarious"/>
      </w:pPr>
      <w:r>
        <w:t>Cell phones, calculators or other electronic devices</w:t>
      </w:r>
    </w:p>
    <w:p w14:paraId="14395C04" w14:textId="77777777" w:rsidR="006522C0" w:rsidRDefault="006522C0" w:rsidP="006522C0">
      <w:pPr>
        <w:pStyle w:val="CDESubheadredcaps"/>
      </w:pPr>
      <w:r>
        <w:lastRenderedPageBreak/>
        <w:t>Flow of Event</w:t>
      </w:r>
    </w:p>
    <w:p w14:paraId="778BC284" w14:textId="77777777" w:rsidR="006522C0" w:rsidRDefault="006522C0" w:rsidP="006522C0">
      <w:pPr>
        <w:pStyle w:val="CDEbullets"/>
        <w:numPr>
          <w:ilvl w:val="0"/>
          <w:numId w:val="25"/>
        </w:numPr>
      </w:pPr>
      <w:r>
        <w:t>Milk Flavor Identification and Evaluation: 20 minutes</w:t>
      </w:r>
    </w:p>
    <w:p w14:paraId="47B24394" w14:textId="77777777" w:rsidR="006522C0" w:rsidRDefault="006522C0" w:rsidP="006522C0">
      <w:pPr>
        <w:pStyle w:val="CDEbullets"/>
        <w:numPr>
          <w:ilvl w:val="0"/>
          <w:numId w:val="25"/>
        </w:numPr>
      </w:pPr>
      <w:r>
        <w:t>Product Identification: 20 minutes</w:t>
      </w:r>
    </w:p>
    <w:p w14:paraId="1CD767E6" w14:textId="77777777" w:rsidR="006522C0" w:rsidRDefault="006522C0" w:rsidP="006522C0">
      <w:pPr>
        <w:pStyle w:val="CDEbullets"/>
        <w:numPr>
          <w:ilvl w:val="0"/>
          <w:numId w:val="25"/>
        </w:numPr>
      </w:pPr>
      <w:r>
        <w:t>California Mastitis Test: 20 minutes</w:t>
      </w:r>
    </w:p>
    <w:p w14:paraId="0EB9A1F3" w14:textId="77777777" w:rsidR="006522C0" w:rsidRDefault="006522C0" w:rsidP="006522C0">
      <w:pPr>
        <w:pStyle w:val="CDEbullets"/>
        <w:numPr>
          <w:ilvl w:val="0"/>
          <w:numId w:val="25"/>
        </w:numPr>
      </w:pPr>
      <w:r>
        <w:t>Cheese Identification: 20 minutes</w:t>
      </w:r>
    </w:p>
    <w:p w14:paraId="02868E05" w14:textId="77777777" w:rsidR="006522C0" w:rsidRDefault="006522C0" w:rsidP="006522C0">
      <w:pPr>
        <w:pStyle w:val="CDEbullets"/>
        <w:numPr>
          <w:ilvl w:val="0"/>
          <w:numId w:val="25"/>
        </w:numPr>
      </w:pPr>
      <w:r>
        <w:t>Written Exam: 40 minutes</w:t>
      </w:r>
    </w:p>
    <w:p w14:paraId="7F0305C4" w14:textId="77777777" w:rsidR="006522C0" w:rsidRDefault="006522C0" w:rsidP="006522C0">
      <w:pPr>
        <w:pStyle w:val="CDEbullets"/>
        <w:numPr>
          <w:ilvl w:val="0"/>
          <w:numId w:val="25"/>
        </w:numPr>
      </w:pPr>
      <w:r>
        <w:t>Problem Solving: 40 minutes</w:t>
      </w:r>
    </w:p>
    <w:p w14:paraId="32013A00" w14:textId="77777777" w:rsidR="006522C0" w:rsidRPr="00A740B1" w:rsidRDefault="006522C0" w:rsidP="006522C0">
      <w:pPr>
        <w:pStyle w:val="CDEbullets"/>
        <w:numPr>
          <w:ilvl w:val="0"/>
          <w:numId w:val="25"/>
        </w:numPr>
      </w:pPr>
      <w:r>
        <w:t>Team Activity: Varied based on activities</w:t>
      </w:r>
    </w:p>
    <w:p w14:paraId="741ADDE6" w14:textId="77777777" w:rsidR="006522C0" w:rsidRPr="00727CD3" w:rsidRDefault="006522C0" w:rsidP="006522C0">
      <w:pPr>
        <w:pStyle w:val="CDEbullets"/>
        <w:numPr>
          <w:ilvl w:val="0"/>
          <w:numId w:val="0"/>
        </w:numPr>
        <w:ind w:left="360" w:hanging="360"/>
      </w:pPr>
    </w:p>
    <w:p w14:paraId="45BFC0D5" w14:textId="77777777" w:rsidR="006522C0" w:rsidRDefault="006522C0" w:rsidP="006522C0">
      <w:pPr>
        <w:pStyle w:val="CDEHeading2"/>
      </w:pPr>
      <w:r>
        <w:br w:type="page"/>
      </w:r>
      <w:r>
        <w:lastRenderedPageBreak/>
        <w:t>Team Activity</w:t>
      </w:r>
    </w:p>
    <w:p w14:paraId="68558404" w14:textId="77777777" w:rsidR="006522C0" w:rsidRDefault="006522C0" w:rsidP="006522C0">
      <w:pPr>
        <w:pStyle w:val="CDEfirstparaundersectiontitleorpuropseital"/>
      </w:pPr>
      <w:r>
        <w:t>Team members will work together to determine producer milk acceptability based on some or all of the following tests.</w:t>
      </w:r>
    </w:p>
    <w:p w14:paraId="33B68916" w14:textId="77777777" w:rsidR="006522C0" w:rsidRDefault="006522C0" w:rsidP="006522C0">
      <w:pPr>
        <w:pStyle w:val="CDEBodytext"/>
      </w:pPr>
      <w:r>
        <w:t>Teams may have to perform the acceptability tests or analyze test results given. Teamwork will be assessed during the completion of the acceptability tests.</w:t>
      </w:r>
    </w:p>
    <w:p w14:paraId="7CB5DF97" w14:textId="77777777" w:rsidR="006522C0" w:rsidRDefault="006522C0" w:rsidP="006522C0">
      <w:pPr>
        <w:pStyle w:val="CDEbodybeforebulletsbulletsvarious"/>
      </w:pPr>
      <w:r>
        <w:t>Examples of acceptability tests include:</w:t>
      </w:r>
    </w:p>
    <w:p w14:paraId="684F9273" w14:textId="77777777" w:rsidR="006522C0" w:rsidRDefault="006522C0" w:rsidP="006522C0">
      <w:pPr>
        <w:pStyle w:val="CDEbullets"/>
        <w:numPr>
          <w:ilvl w:val="0"/>
          <w:numId w:val="25"/>
        </w:numPr>
      </w:pPr>
      <w:r>
        <w:t>Recent producer history</w:t>
      </w:r>
    </w:p>
    <w:p w14:paraId="4FB22383" w14:textId="77777777" w:rsidR="006522C0" w:rsidRDefault="006522C0" w:rsidP="006522C0">
      <w:pPr>
        <w:pStyle w:val="CDEbullets"/>
        <w:numPr>
          <w:ilvl w:val="0"/>
          <w:numId w:val="25"/>
        </w:numPr>
      </w:pPr>
      <w:r>
        <w:t>Percent TA (acidity)</w:t>
      </w:r>
    </w:p>
    <w:p w14:paraId="00093B59" w14:textId="77777777" w:rsidR="006522C0" w:rsidRDefault="006522C0" w:rsidP="006522C0">
      <w:pPr>
        <w:pStyle w:val="CDEbullets"/>
        <w:numPr>
          <w:ilvl w:val="0"/>
          <w:numId w:val="25"/>
        </w:numPr>
      </w:pPr>
      <w:r>
        <w:t>DMSCC (Direct Microscopic Somatic Cell Count)</w:t>
      </w:r>
    </w:p>
    <w:p w14:paraId="7D36883D" w14:textId="77777777" w:rsidR="006522C0" w:rsidRDefault="006522C0" w:rsidP="006522C0">
      <w:pPr>
        <w:pStyle w:val="CDEbullets"/>
        <w:numPr>
          <w:ilvl w:val="0"/>
          <w:numId w:val="25"/>
        </w:numPr>
      </w:pPr>
      <w:r>
        <w:t>SPC (Standard Plate Count)</w:t>
      </w:r>
    </w:p>
    <w:p w14:paraId="3015943C" w14:textId="77777777" w:rsidR="006522C0" w:rsidRDefault="006522C0" w:rsidP="006522C0">
      <w:pPr>
        <w:pStyle w:val="CDEbullets"/>
        <w:numPr>
          <w:ilvl w:val="0"/>
          <w:numId w:val="25"/>
        </w:numPr>
      </w:pPr>
      <w:r>
        <w:t>PI count (Preliminary Incubation Count)</w:t>
      </w:r>
    </w:p>
    <w:p w14:paraId="46E47DAA" w14:textId="77777777" w:rsidR="006522C0" w:rsidRDefault="006522C0" w:rsidP="006522C0">
      <w:pPr>
        <w:pStyle w:val="CDEbullets"/>
        <w:numPr>
          <w:ilvl w:val="0"/>
          <w:numId w:val="25"/>
        </w:numPr>
      </w:pPr>
      <w:r>
        <w:t>Antibiotic screening test</w:t>
      </w:r>
    </w:p>
    <w:p w14:paraId="46B5C19E" w14:textId="77777777" w:rsidR="006522C0" w:rsidRDefault="006522C0" w:rsidP="006522C0">
      <w:pPr>
        <w:pStyle w:val="CDEbullets"/>
        <w:numPr>
          <w:ilvl w:val="0"/>
          <w:numId w:val="25"/>
        </w:numPr>
      </w:pPr>
      <w:r>
        <w:t>Sample temperature</w:t>
      </w:r>
    </w:p>
    <w:p w14:paraId="45D1A297" w14:textId="77777777" w:rsidR="006522C0" w:rsidRDefault="006522C0" w:rsidP="006522C0">
      <w:pPr>
        <w:pStyle w:val="CDEbullets"/>
        <w:numPr>
          <w:ilvl w:val="0"/>
          <w:numId w:val="25"/>
        </w:numPr>
      </w:pPr>
      <w:r>
        <w:t>Sample freezing point</w:t>
      </w:r>
    </w:p>
    <w:p w14:paraId="16574CAE" w14:textId="77777777" w:rsidR="006522C0" w:rsidRDefault="006522C0" w:rsidP="006522C0">
      <w:pPr>
        <w:pStyle w:val="CDEbullets"/>
        <w:numPr>
          <w:ilvl w:val="0"/>
          <w:numId w:val="25"/>
        </w:numPr>
      </w:pPr>
      <w:r>
        <w:t>Equipment</w:t>
      </w:r>
    </w:p>
    <w:p w14:paraId="2E25702D" w14:textId="77777777" w:rsidR="006522C0" w:rsidRDefault="006522C0" w:rsidP="006522C0">
      <w:pPr>
        <w:pStyle w:val="CDEbullets"/>
        <w:numPr>
          <w:ilvl w:val="0"/>
          <w:numId w:val="25"/>
        </w:numPr>
      </w:pPr>
      <w:r>
        <w:t>Sanitation</w:t>
      </w:r>
    </w:p>
    <w:p w14:paraId="6D4D3454" w14:textId="77777777" w:rsidR="006522C0" w:rsidRDefault="006522C0" w:rsidP="006522C0">
      <w:pPr>
        <w:pStyle w:val="CDEbulletslastbulletsvarious"/>
        <w:numPr>
          <w:ilvl w:val="0"/>
          <w:numId w:val="25"/>
        </w:numPr>
      </w:pPr>
      <w:r>
        <w:t>Food Safety</w:t>
      </w:r>
    </w:p>
    <w:p w14:paraId="45DD6D61" w14:textId="77777777" w:rsidR="006522C0" w:rsidRDefault="006522C0" w:rsidP="006522C0">
      <w:pPr>
        <w:pStyle w:val="CDEBodytext"/>
      </w:pPr>
      <w:r>
        <w:t>Teams will present their test findings, acceptability solution and improvement recommendations to a panel of judges. Order of participation and presentations will be based upon a random lottery draw.</w:t>
      </w:r>
    </w:p>
    <w:p w14:paraId="5ABA0D9C" w14:textId="77777777" w:rsidR="006522C0" w:rsidRDefault="006522C0" w:rsidP="006522C0">
      <w:pPr>
        <w:pStyle w:val="CDESubheadredcaps"/>
      </w:pPr>
      <w:r>
        <w:t>Team Activity Scoring</w:t>
      </w:r>
    </w:p>
    <w:p w14:paraId="2EA8FEAD" w14:textId="77777777" w:rsidR="006522C0" w:rsidRDefault="006522C0" w:rsidP="006522C0">
      <w:pPr>
        <w:pStyle w:val="CDEbullets"/>
        <w:numPr>
          <w:ilvl w:val="0"/>
          <w:numId w:val="25"/>
        </w:numPr>
      </w:pPr>
      <w:r>
        <w:t>Accuracy of report results: 100 points</w:t>
      </w:r>
    </w:p>
    <w:p w14:paraId="243F06FF" w14:textId="77777777" w:rsidR="006522C0" w:rsidRDefault="006522C0" w:rsidP="006522C0">
      <w:pPr>
        <w:pStyle w:val="CDEbullets"/>
        <w:numPr>
          <w:ilvl w:val="0"/>
          <w:numId w:val="25"/>
        </w:numPr>
      </w:pPr>
      <w:r>
        <w:t>Content of comments: 200 points</w:t>
      </w:r>
    </w:p>
    <w:p w14:paraId="20FC1771" w14:textId="77777777" w:rsidR="006522C0" w:rsidRDefault="006522C0" w:rsidP="006522C0">
      <w:pPr>
        <w:pStyle w:val="CDEbullets"/>
        <w:numPr>
          <w:ilvl w:val="0"/>
          <w:numId w:val="25"/>
        </w:numPr>
      </w:pPr>
      <w:r>
        <w:t>Presentation (written/oral): 50 points</w:t>
      </w:r>
    </w:p>
    <w:p w14:paraId="021C0360" w14:textId="77777777" w:rsidR="006522C0" w:rsidRDefault="006522C0" w:rsidP="006522C0">
      <w:pPr>
        <w:pStyle w:val="CDEbullets"/>
        <w:numPr>
          <w:ilvl w:val="0"/>
          <w:numId w:val="25"/>
        </w:numPr>
      </w:pPr>
      <w:r>
        <w:t>Teamwork/Process: 50 points</w:t>
      </w:r>
    </w:p>
    <w:p w14:paraId="07BA2BA2" w14:textId="77777777" w:rsidR="006522C0" w:rsidRDefault="006522C0" w:rsidP="006522C0">
      <w:pPr>
        <w:pStyle w:val="CDESubheadredcaps"/>
        <w:spacing w:after="0"/>
      </w:pPr>
      <w:r>
        <w:lastRenderedPageBreak/>
        <w:t>Individual Activities</w:t>
      </w:r>
    </w:p>
    <w:p w14:paraId="0C288A59" w14:textId="77777777" w:rsidR="006522C0" w:rsidRDefault="006522C0" w:rsidP="006522C0">
      <w:pPr>
        <w:pStyle w:val="CDEHeading4"/>
        <w:spacing w:before="360"/>
      </w:pPr>
      <w:r>
        <w:t>Milk Flavor Identification and Evaluation (120 Points, 6 points for flavor ID, 6 points for intensity score)</w:t>
      </w:r>
    </w:p>
    <w:p w14:paraId="0A502E0D" w14:textId="77777777" w:rsidR="006522C0" w:rsidRDefault="006522C0" w:rsidP="006522C0">
      <w:pPr>
        <w:pStyle w:val="CDEbullets"/>
        <w:numPr>
          <w:ilvl w:val="0"/>
          <w:numId w:val="25"/>
        </w:numPr>
      </w:pPr>
      <w:r>
        <w:t>Ten milk samples will be scored on flavor defect (taste and odor) using the computerized scorecard. Check only the most serious defect in a sample even if more than one flavor is detected (all samples of milk are prepared from pasteurized whole vitamin D milk intended for table use). Milk samples will be tempered to 60°F. Only those cups provided at the event may be used. (Six points per correct answer.)</w:t>
      </w:r>
    </w:p>
    <w:p w14:paraId="41035602" w14:textId="77777777" w:rsidR="006522C0" w:rsidRDefault="006522C0" w:rsidP="006522C0">
      <w:pPr>
        <w:pStyle w:val="CDEbullets"/>
        <w:numPr>
          <w:ilvl w:val="0"/>
          <w:numId w:val="25"/>
        </w:numPr>
        <w:spacing w:after="270"/>
      </w:pPr>
      <w:r>
        <w:t>Participants are to use whole numbers when scoring “Defect Intensity”. If no defect is noted, participants should check, “No defect” and score as a ten (See Scoring Guide below). (Six points per correct answer.)</w:t>
      </w:r>
    </w:p>
    <w:p w14:paraId="380760E3" w14:textId="77777777" w:rsidR="006522C0" w:rsidRDefault="006522C0" w:rsidP="006522C0">
      <w:pPr>
        <w:pStyle w:val="CDEBodytext"/>
        <w:spacing w:after="90"/>
        <w:rPr>
          <w:rFonts w:cs="Calibri"/>
        </w:rPr>
      </w:pPr>
      <w:r>
        <w:t>Palate cleansers (e.g., apples, apple juice or soda crackers) will be allowed for refreshing.</w:t>
      </w:r>
    </w:p>
    <w:p w14:paraId="0E1CAAAD" w14:textId="77777777" w:rsidR="006522C0" w:rsidRDefault="006522C0" w:rsidP="006522C0">
      <w:pPr>
        <w:pStyle w:val="CDEheading5subpoints"/>
        <w:ind w:left="278"/>
      </w:pPr>
      <w:r>
        <w:t>Scoring Guide</w:t>
      </w:r>
    </w:p>
    <w:p w14:paraId="7CCC69E3" w14:textId="77777777" w:rsidR="006522C0" w:rsidRDefault="006522C0" w:rsidP="006522C0">
      <w:pPr>
        <w:pStyle w:val="CDEBodytext"/>
        <w:ind w:left="270"/>
      </w:pPr>
      <w:r>
        <w:t>Refer to the current scorecard being used at the national level. Scores may range from 1 to 10. On a quality basis:</w:t>
      </w:r>
    </w:p>
    <w:tbl>
      <w:tblPr>
        <w:tblW w:w="0" w:type="auto"/>
        <w:tblInd w:w="360" w:type="dxa"/>
        <w:tblLayout w:type="fixed"/>
        <w:tblCellMar>
          <w:left w:w="0" w:type="dxa"/>
          <w:right w:w="0" w:type="dxa"/>
        </w:tblCellMar>
        <w:tblLook w:val="0000" w:firstRow="0" w:lastRow="0" w:firstColumn="0" w:lastColumn="0" w:noHBand="0" w:noVBand="0"/>
      </w:tblPr>
      <w:tblGrid>
        <w:gridCol w:w="1271"/>
        <w:gridCol w:w="2477"/>
      </w:tblGrid>
      <w:tr w:rsidR="006522C0" w14:paraId="2E838393" w14:textId="77777777" w:rsidTr="006522C0">
        <w:trPr>
          <w:trHeight w:val="60"/>
        </w:trPr>
        <w:tc>
          <w:tcPr>
            <w:tcW w:w="1271" w:type="dxa"/>
            <w:tcBorders>
              <w:top w:val="single" w:sz="4" w:space="0" w:color="231F20"/>
              <w:left w:val="single" w:sz="6" w:space="0" w:color="231F20"/>
              <w:bottom w:val="single" w:sz="4" w:space="0" w:color="231F20"/>
              <w:right w:val="single" w:sz="6" w:space="0" w:color="000000"/>
            </w:tcBorders>
            <w:shd w:val="clear" w:color="231F20" w:fill="F2F2F2" w:themeFill="background1" w:themeFillShade="F2"/>
            <w:tcMar>
              <w:top w:w="144" w:type="dxa"/>
              <w:left w:w="90" w:type="dxa"/>
              <w:bottom w:w="144" w:type="dxa"/>
              <w:right w:w="90" w:type="dxa"/>
            </w:tcMar>
          </w:tcPr>
          <w:p w14:paraId="49072EC3" w14:textId="77777777" w:rsidR="006522C0" w:rsidRDefault="006522C0" w:rsidP="006522C0">
            <w:pPr>
              <w:pStyle w:val="CDEtabletexttabletextstyles"/>
            </w:pPr>
            <w:r>
              <w:rPr>
                <w:rStyle w:val="CDElavmed"/>
              </w:rPr>
              <w:t>10</w:t>
            </w:r>
          </w:p>
        </w:tc>
        <w:tc>
          <w:tcPr>
            <w:tcW w:w="2477" w:type="dxa"/>
            <w:tcBorders>
              <w:top w:val="single" w:sz="4" w:space="0" w:color="231F20"/>
              <w:left w:val="single" w:sz="6" w:space="0" w:color="000000"/>
              <w:bottom w:val="single" w:sz="4" w:space="0" w:color="231F20"/>
              <w:right w:val="single" w:sz="6" w:space="0" w:color="231F20"/>
            </w:tcBorders>
            <w:shd w:val="clear" w:color="231F20" w:fill="F2F2F2" w:themeFill="background1" w:themeFillShade="F2"/>
            <w:tcMar>
              <w:top w:w="144" w:type="dxa"/>
              <w:left w:w="90" w:type="dxa"/>
              <w:bottom w:w="144" w:type="dxa"/>
              <w:right w:w="90" w:type="dxa"/>
            </w:tcMar>
          </w:tcPr>
          <w:p w14:paraId="3399CE13" w14:textId="77777777" w:rsidR="006522C0" w:rsidRDefault="006522C0" w:rsidP="006522C0">
            <w:pPr>
              <w:pStyle w:val="CDEtabletexttabletextstyles"/>
            </w:pPr>
            <w:r>
              <w:t>excellent (no defect)</w:t>
            </w:r>
          </w:p>
        </w:tc>
      </w:tr>
      <w:tr w:rsidR="006522C0" w14:paraId="3A9BB952" w14:textId="77777777" w:rsidTr="006522C0">
        <w:trPr>
          <w:trHeight w:val="60"/>
        </w:trPr>
        <w:tc>
          <w:tcPr>
            <w:tcW w:w="1271" w:type="dxa"/>
            <w:tcBorders>
              <w:top w:val="single" w:sz="4" w:space="0" w:color="231F20"/>
              <w:left w:val="single" w:sz="6" w:space="0" w:color="231F20"/>
              <w:bottom w:val="single" w:sz="4" w:space="0" w:color="231F20"/>
              <w:right w:val="single" w:sz="6" w:space="0" w:color="000000"/>
            </w:tcBorders>
            <w:tcMar>
              <w:top w:w="144" w:type="dxa"/>
              <w:left w:w="90" w:type="dxa"/>
              <w:bottom w:w="144" w:type="dxa"/>
              <w:right w:w="90" w:type="dxa"/>
            </w:tcMar>
          </w:tcPr>
          <w:p w14:paraId="065B5B9F" w14:textId="77777777" w:rsidR="006522C0" w:rsidRDefault="006522C0" w:rsidP="006522C0">
            <w:pPr>
              <w:pStyle w:val="CDEtabletexttabletextstyles"/>
            </w:pPr>
            <w:r>
              <w:rPr>
                <w:rStyle w:val="CDElavmed"/>
              </w:rPr>
              <w:t xml:space="preserve">8 to 9  </w:t>
            </w:r>
          </w:p>
        </w:tc>
        <w:tc>
          <w:tcPr>
            <w:tcW w:w="2477" w:type="dxa"/>
            <w:tcBorders>
              <w:top w:val="single" w:sz="4" w:space="0" w:color="231F20"/>
              <w:left w:val="single" w:sz="6" w:space="0" w:color="000000"/>
              <w:bottom w:val="single" w:sz="4" w:space="0" w:color="231F20"/>
              <w:right w:val="single" w:sz="6" w:space="0" w:color="231F20"/>
            </w:tcBorders>
            <w:tcMar>
              <w:top w:w="144" w:type="dxa"/>
              <w:left w:w="90" w:type="dxa"/>
              <w:bottom w:w="144" w:type="dxa"/>
              <w:right w:w="90" w:type="dxa"/>
            </w:tcMar>
          </w:tcPr>
          <w:p w14:paraId="79D6A598" w14:textId="77777777" w:rsidR="006522C0" w:rsidRDefault="006522C0" w:rsidP="006522C0">
            <w:pPr>
              <w:pStyle w:val="CDEtabletexttabletextstyles"/>
            </w:pPr>
            <w:r>
              <w:t>good</w:t>
            </w:r>
          </w:p>
        </w:tc>
      </w:tr>
      <w:tr w:rsidR="006522C0" w14:paraId="4A2A6209" w14:textId="77777777" w:rsidTr="006522C0">
        <w:trPr>
          <w:trHeight w:val="60"/>
        </w:trPr>
        <w:tc>
          <w:tcPr>
            <w:tcW w:w="1271" w:type="dxa"/>
            <w:tcBorders>
              <w:top w:val="single" w:sz="4" w:space="0" w:color="231F20"/>
              <w:left w:val="single" w:sz="6" w:space="0" w:color="231F20"/>
              <w:bottom w:val="single" w:sz="4" w:space="0" w:color="231F20"/>
              <w:right w:val="single" w:sz="6" w:space="0" w:color="000000"/>
            </w:tcBorders>
            <w:shd w:val="clear" w:color="231F20" w:fill="F2F2F2" w:themeFill="background1" w:themeFillShade="F2"/>
            <w:tcMar>
              <w:top w:w="144" w:type="dxa"/>
              <w:left w:w="90" w:type="dxa"/>
              <w:bottom w:w="144" w:type="dxa"/>
              <w:right w:w="90" w:type="dxa"/>
            </w:tcMar>
          </w:tcPr>
          <w:p w14:paraId="0321576F" w14:textId="77777777" w:rsidR="006522C0" w:rsidRDefault="006522C0" w:rsidP="006522C0">
            <w:pPr>
              <w:pStyle w:val="CDEtabletexttabletextstyles"/>
            </w:pPr>
            <w:r>
              <w:rPr>
                <w:rStyle w:val="CDElavmed"/>
              </w:rPr>
              <w:t xml:space="preserve">5 to 7  </w:t>
            </w:r>
          </w:p>
        </w:tc>
        <w:tc>
          <w:tcPr>
            <w:tcW w:w="2477" w:type="dxa"/>
            <w:tcBorders>
              <w:top w:val="single" w:sz="4" w:space="0" w:color="231F20"/>
              <w:left w:val="single" w:sz="6" w:space="0" w:color="000000"/>
              <w:bottom w:val="single" w:sz="4" w:space="0" w:color="231F20"/>
              <w:right w:val="single" w:sz="6" w:space="0" w:color="231F20"/>
            </w:tcBorders>
            <w:shd w:val="clear" w:color="231F20" w:fill="F2F2F2" w:themeFill="background1" w:themeFillShade="F2"/>
            <w:tcMar>
              <w:top w:w="144" w:type="dxa"/>
              <w:left w:w="90" w:type="dxa"/>
              <w:bottom w:w="144" w:type="dxa"/>
              <w:right w:w="90" w:type="dxa"/>
            </w:tcMar>
          </w:tcPr>
          <w:p w14:paraId="3123EC3B" w14:textId="77777777" w:rsidR="006522C0" w:rsidRDefault="006522C0" w:rsidP="006522C0">
            <w:pPr>
              <w:pStyle w:val="CDEtabletexttabletextstyles"/>
            </w:pPr>
            <w:r>
              <w:t>fair</w:t>
            </w:r>
          </w:p>
        </w:tc>
      </w:tr>
      <w:tr w:rsidR="006522C0" w14:paraId="16CC0BFD" w14:textId="77777777" w:rsidTr="006522C0">
        <w:trPr>
          <w:trHeight w:val="60"/>
        </w:trPr>
        <w:tc>
          <w:tcPr>
            <w:tcW w:w="1271" w:type="dxa"/>
            <w:tcBorders>
              <w:top w:val="single" w:sz="4" w:space="0" w:color="231F20"/>
              <w:left w:val="single" w:sz="6" w:space="0" w:color="231F20"/>
              <w:bottom w:val="single" w:sz="4" w:space="0" w:color="231F20"/>
              <w:right w:val="single" w:sz="6" w:space="0" w:color="000000"/>
            </w:tcBorders>
            <w:tcMar>
              <w:top w:w="144" w:type="dxa"/>
              <w:left w:w="90" w:type="dxa"/>
              <w:bottom w:w="144" w:type="dxa"/>
              <w:right w:w="90" w:type="dxa"/>
            </w:tcMar>
          </w:tcPr>
          <w:p w14:paraId="56FFD281" w14:textId="77777777" w:rsidR="006522C0" w:rsidRDefault="006522C0" w:rsidP="006522C0">
            <w:pPr>
              <w:pStyle w:val="CDEtabletexttabletextstyles"/>
            </w:pPr>
            <w:r>
              <w:rPr>
                <w:rStyle w:val="CDElavmed"/>
              </w:rPr>
              <w:t xml:space="preserve">2 to 4  </w:t>
            </w:r>
          </w:p>
        </w:tc>
        <w:tc>
          <w:tcPr>
            <w:tcW w:w="2477" w:type="dxa"/>
            <w:tcBorders>
              <w:top w:val="single" w:sz="4" w:space="0" w:color="231F20"/>
              <w:left w:val="single" w:sz="6" w:space="0" w:color="000000"/>
              <w:bottom w:val="single" w:sz="4" w:space="0" w:color="231F20"/>
              <w:right w:val="single" w:sz="6" w:space="0" w:color="231F20"/>
            </w:tcBorders>
            <w:tcMar>
              <w:top w:w="144" w:type="dxa"/>
              <w:left w:w="90" w:type="dxa"/>
              <w:bottom w:w="144" w:type="dxa"/>
              <w:right w:w="90" w:type="dxa"/>
            </w:tcMar>
          </w:tcPr>
          <w:p w14:paraId="2F3B7389" w14:textId="77777777" w:rsidR="006522C0" w:rsidRDefault="006522C0" w:rsidP="006522C0">
            <w:pPr>
              <w:pStyle w:val="CDEtabletexttabletextstyles"/>
            </w:pPr>
            <w:r>
              <w:t>poor</w:t>
            </w:r>
          </w:p>
        </w:tc>
      </w:tr>
      <w:tr w:rsidR="006522C0" w14:paraId="24983931" w14:textId="77777777" w:rsidTr="006522C0">
        <w:trPr>
          <w:trHeight w:val="60"/>
        </w:trPr>
        <w:tc>
          <w:tcPr>
            <w:tcW w:w="1271" w:type="dxa"/>
            <w:tcBorders>
              <w:top w:val="single" w:sz="4" w:space="0" w:color="231F20"/>
              <w:left w:val="single" w:sz="6" w:space="0" w:color="231F20"/>
              <w:bottom w:val="single" w:sz="4" w:space="0" w:color="231F20"/>
              <w:right w:val="single" w:sz="6" w:space="0" w:color="000000"/>
            </w:tcBorders>
            <w:shd w:val="clear" w:color="231F20" w:fill="F2F2F2" w:themeFill="background1" w:themeFillShade="F2"/>
            <w:tcMar>
              <w:top w:w="144" w:type="dxa"/>
              <w:left w:w="90" w:type="dxa"/>
              <w:bottom w:w="144" w:type="dxa"/>
              <w:right w:w="90" w:type="dxa"/>
            </w:tcMar>
          </w:tcPr>
          <w:p w14:paraId="2CF4ABBF" w14:textId="77777777" w:rsidR="006522C0" w:rsidRDefault="006522C0" w:rsidP="006522C0">
            <w:pPr>
              <w:pStyle w:val="CDEtabletexttabletextstyles"/>
            </w:pPr>
            <w:r>
              <w:rPr>
                <w:rStyle w:val="CDElavmed"/>
              </w:rPr>
              <w:t xml:space="preserve">1 </w:t>
            </w:r>
          </w:p>
        </w:tc>
        <w:tc>
          <w:tcPr>
            <w:tcW w:w="2477" w:type="dxa"/>
            <w:tcBorders>
              <w:top w:val="single" w:sz="4" w:space="0" w:color="231F20"/>
              <w:left w:val="single" w:sz="6" w:space="0" w:color="000000"/>
              <w:bottom w:val="single" w:sz="4" w:space="0" w:color="231F20"/>
              <w:right w:val="single" w:sz="6" w:space="0" w:color="231F20"/>
            </w:tcBorders>
            <w:shd w:val="clear" w:color="231F20" w:fill="F2F2F2" w:themeFill="background1" w:themeFillShade="F2"/>
            <w:tcMar>
              <w:top w:w="144" w:type="dxa"/>
              <w:left w:w="90" w:type="dxa"/>
              <w:bottom w:w="144" w:type="dxa"/>
              <w:right w:w="90" w:type="dxa"/>
            </w:tcMar>
          </w:tcPr>
          <w:p w14:paraId="416D9920" w14:textId="77777777" w:rsidR="006522C0" w:rsidRDefault="006522C0" w:rsidP="006522C0">
            <w:pPr>
              <w:pStyle w:val="CDEtabletexttabletextstyles"/>
            </w:pPr>
            <w:r>
              <w:t>unacceptable/un-salable</w:t>
            </w:r>
          </w:p>
        </w:tc>
      </w:tr>
    </w:tbl>
    <w:p w14:paraId="7ED6DB19" w14:textId="77777777" w:rsidR="006522C0" w:rsidRDefault="006522C0" w:rsidP="006522C0">
      <w:pPr>
        <w:pStyle w:val="CDEtabletexttabletextstyles"/>
        <w:ind w:left="270"/>
        <w:rPr>
          <w:sz w:val="19"/>
          <w:szCs w:val="19"/>
        </w:rPr>
      </w:pPr>
    </w:p>
    <w:p w14:paraId="13A0472B" w14:textId="77777777" w:rsidR="006522C0" w:rsidRDefault="006522C0" w:rsidP="006522C0">
      <w:pPr>
        <w:pStyle w:val="CDESubheadredcaps"/>
        <w:tabs>
          <w:tab w:val="clear" w:pos="450"/>
          <w:tab w:val="left" w:pos="270"/>
        </w:tabs>
        <w:spacing w:after="270"/>
        <w:ind w:left="270"/>
      </w:pPr>
      <w:r>
        <w:br w:type="page"/>
      </w:r>
      <w:r>
        <w:lastRenderedPageBreak/>
        <w:t>Example: Milk Flavor</w:t>
      </w:r>
    </w:p>
    <w:tbl>
      <w:tblPr>
        <w:tblW w:w="0" w:type="auto"/>
        <w:tblInd w:w="360" w:type="dxa"/>
        <w:tblLayout w:type="fixed"/>
        <w:tblCellMar>
          <w:left w:w="0" w:type="dxa"/>
          <w:right w:w="0" w:type="dxa"/>
        </w:tblCellMar>
        <w:tblLook w:val="0000" w:firstRow="0" w:lastRow="0" w:firstColumn="0" w:lastColumn="0" w:noHBand="0" w:noVBand="0"/>
      </w:tblPr>
      <w:tblGrid>
        <w:gridCol w:w="1615"/>
        <w:gridCol w:w="1184"/>
        <w:gridCol w:w="1311"/>
        <w:gridCol w:w="1320"/>
      </w:tblGrid>
      <w:tr w:rsidR="006522C0" w14:paraId="75A3AB3E" w14:textId="77777777" w:rsidTr="006522C0">
        <w:trPr>
          <w:trHeight w:val="423"/>
        </w:trPr>
        <w:tc>
          <w:tcPr>
            <w:tcW w:w="1615" w:type="dxa"/>
            <w:tcBorders>
              <w:bottom w:val="single" w:sz="4" w:space="0" w:color="auto"/>
            </w:tcBorders>
            <w:tcMar>
              <w:top w:w="144" w:type="dxa"/>
              <w:left w:w="90" w:type="dxa"/>
              <w:bottom w:w="144" w:type="dxa"/>
              <w:right w:w="90" w:type="dxa"/>
            </w:tcMar>
            <w:vAlign w:val="center"/>
          </w:tcPr>
          <w:p w14:paraId="06D7047B" w14:textId="77777777" w:rsidR="006522C0" w:rsidRDefault="006522C0" w:rsidP="006522C0">
            <w:pPr>
              <w:pStyle w:val="NoParagraphStyle"/>
              <w:tabs>
                <w:tab w:val="left" w:pos="270"/>
              </w:tabs>
              <w:spacing w:line="240" w:lineRule="auto"/>
              <w:textAlignment w:val="auto"/>
              <w:rPr>
                <w:rFonts w:cs="Times New Roman"/>
                <w:color w:val="auto"/>
              </w:rPr>
            </w:pPr>
          </w:p>
        </w:tc>
        <w:tc>
          <w:tcPr>
            <w:tcW w:w="1184" w:type="dxa"/>
            <w:tcBorders>
              <w:bottom w:val="single" w:sz="4" w:space="0" w:color="auto"/>
              <w:right w:val="single" w:sz="4" w:space="0" w:color="auto"/>
            </w:tcBorders>
            <w:tcMar>
              <w:top w:w="144" w:type="dxa"/>
              <w:left w:w="90" w:type="dxa"/>
              <w:bottom w:w="144" w:type="dxa"/>
              <w:right w:w="90" w:type="dxa"/>
            </w:tcMar>
            <w:vAlign w:val="center"/>
          </w:tcPr>
          <w:p w14:paraId="01D39D95" w14:textId="77777777" w:rsidR="006522C0" w:rsidRDefault="006522C0" w:rsidP="006522C0">
            <w:pPr>
              <w:pStyle w:val="NoParagraphStyle"/>
              <w:tabs>
                <w:tab w:val="left" w:pos="270"/>
              </w:tabs>
              <w:spacing w:line="240" w:lineRule="auto"/>
              <w:textAlignment w:val="auto"/>
              <w:rPr>
                <w:rFonts w:cs="Times New Roman"/>
                <w:color w:val="auto"/>
              </w:rPr>
            </w:pPr>
          </w:p>
        </w:tc>
        <w:tc>
          <w:tcPr>
            <w:tcW w:w="2631" w:type="dxa"/>
            <w:gridSpan w:val="2"/>
            <w:tcBorders>
              <w:top w:val="single" w:sz="4" w:space="0" w:color="auto"/>
              <w:left w:val="single" w:sz="4" w:space="0" w:color="auto"/>
              <w:bottom w:val="single" w:sz="4" w:space="0" w:color="auto"/>
              <w:right w:val="single" w:sz="4" w:space="0" w:color="auto"/>
            </w:tcBorders>
            <w:shd w:val="clear" w:color="231F20" w:fill="F2F2F2" w:themeFill="background1" w:themeFillShade="F2"/>
            <w:tcMar>
              <w:top w:w="144" w:type="dxa"/>
              <w:left w:w="90" w:type="dxa"/>
              <w:bottom w:w="144" w:type="dxa"/>
              <w:right w:w="90" w:type="dxa"/>
            </w:tcMar>
            <w:vAlign w:val="center"/>
          </w:tcPr>
          <w:p w14:paraId="2E5107C4" w14:textId="77777777" w:rsidR="006522C0" w:rsidRPr="006522C0" w:rsidRDefault="006522C0" w:rsidP="006522C0">
            <w:pPr>
              <w:pStyle w:val="CDElavmed12forpointsScorecards"/>
              <w:tabs>
                <w:tab w:val="left" w:pos="270"/>
              </w:tabs>
              <w:jc w:val="center"/>
              <w:rPr>
                <w:rStyle w:val="CDElavmed"/>
              </w:rPr>
            </w:pPr>
            <w:r w:rsidRPr="006522C0">
              <w:rPr>
                <w:rStyle w:val="CDElavmed"/>
              </w:rPr>
              <w:t>SCORES*</w:t>
            </w:r>
          </w:p>
        </w:tc>
      </w:tr>
      <w:tr w:rsidR="006522C0" w14:paraId="71ACEBD7" w14:textId="77777777" w:rsidTr="006522C0">
        <w:trPr>
          <w:trHeight w:val="60"/>
        </w:trPr>
        <w:tc>
          <w:tcPr>
            <w:tcW w:w="1615" w:type="dxa"/>
            <w:tcBorders>
              <w:top w:val="single" w:sz="4" w:space="0" w:color="auto"/>
              <w:left w:val="single" w:sz="4" w:space="0" w:color="auto"/>
              <w:bottom w:val="single" w:sz="4" w:space="0" w:color="auto"/>
              <w:right w:val="single" w:sz="4" w:space="0" w:color="auto"/>
            </w:tcBorders>
            <w:shd w:val="clear" w:color="00ADEF" w:fill="B7DBFF" w:themeFill="text1" w:themeFillTint="33"/>
            <w:tcMar>
              <w:top w:w="144" w:type="dxa"/>
              <w:left w:w="90" w:type="dxa"/>
              <w:bottom w:w="144" w:type="dxa"/>
              <w:right w:w="90" w:type="dxa"/>
            </w:tcMar>
            <w:vAlign w:val="center"/>
          </w:tcPr>
          <w:p w14:paraId="22ED4D7B" w14:textId="77777777" w:rsidR="006522C0" w:rsidRPr="006522C0" w:rsidRDefault="006522C0" w:rsidP="006522C0">
            <w:pPr>
              <w:pStyle w:val="CDEheaderlightblueScorecards"/>
              <w:tabs>
                <w:tab w:val="left" w:pos="270"/>
              </w:tabs>
              <w:rPr>
                <w:b w:val="0"/>
              </w:rPr>
            </w:pPr>
            <w:r w:rsidRPr="006522C0">
              <w:rPr>
                <w:rStyle w:val="CDElavmed"/>
                <w:b/>
              </w:rPr>
              <w:t>DEFECTS</w:t>
            </w:r>
          </w:p>
        </w:tc>
        <w:tc>
          <w:tcPr>
            <w:tcW w:w="1184" w:type="dxa"/>
            <w:tcBorders>
              <w:top w:val="single" w:sz="4" w:space="0" w:color="auto"/>
              <w:left w:val="single" w:sz="4" w:space="0" w:color="auto"/>
              <w:bottom w:val="single" w:sz="4" w:space="0" w:color="auto"/>
              <w:right w:val="single" w:sz="4" w:space="0" w:color="auto"/>
            </w:tcBorders>
            <w:shd w:val="clear" w:color="00ADEF" w:fill="B7DBFF" w:themeFill="text1" w:themeFillTint="33"/>
            <w:tcMar>
              <w:top w:w="144" w:type="dxa"/>
              <w:left w:w="90" w:type="dxa"/>
              <w:bottom w:w="144" w:type="dxa"/>
              <w:right w:w="90" w:type="dxa"/>
            </w:tcMar>
            <w:vAlign w:val="center"/>
          </w:tcPr>
          <w:p w14:paraId="04C22727" w14:textId="77777777" w:rsidR="006522C0" w:rsidRDefault="006522C0" w:rsidP="006522C0">
            <w:pPr>
              <w:pStyle w:val="CDEheaderlightblueScorecards"/>
              <w:tabs>
                <w:tab w:val="left" w:pos="270"/>
              </w:tabs>
              <w:jc w:val="center"/>
            </w:pPr>
            <w:r>
              <w:t>Slight</w:t>
            </w:r>
          </w:p>
        </w:tc>
        <w:tc>
          <w:tcPr>
            <w:tcW w:w="1311" w:type="dxa"/>
            <w:tcBorders>
              <w:top w:val="single" w:sz="4" w:space="0" w:color="auto"/>
              <w:left w:val="single" w:sz="4" w:space="0" w:color="auto"/>
              <w:bottom w:val="single" w:sz="4" w:space="0" w:color="auto"/>
              <w:right w:val="single" w:sz="4" w:space="0" w:color="auto"/>
            </w:tcBorders>
            <w:shd w:val="clear" w:color="00ADEF" w:fill="B7DBFF" w:themeFill="text1" w:themeFillTint="33"/>
            <w:tcMar>
              <w:top w:w="144" w:type="dxa"/>
              <w:left w:w="90" w:type="dxa"/>
              <w:bottom w:w="144" w:type="dxa"/>
              <w:right w:w="90" w:type="dxa"/>
            </w:tcMar>
            <w:vAlign w:val="center"/>
          </w:tcPr>
          <w:p w14:paraId="2764B0E0" w14:textId="77777777" w:rsidR="006522C0" w:rsidRDefault="006522C0" w:rsidP="006522C0">
            <w:pPr>
              <w:pStyle w:val="CDEheaderlightblueScorecards"/>
              <w:tabs>
                <w:tab w:val="left" w:pos="270"/>
              </w:tabs>
              <w:jc w:val="center"/>
            </w:pPr>
            <w:r>
              <w:t>Definite</w:t>
            </w:r>
          </w:p>
        </w:tc>
        <w:tc>
          <w:tcPr>
            <w:tcW w:w="1320" w:type="dxa"/>
            <w:tcBorders>
              <w:top w:val="single" w:sz="4" w:space="0" w:color="auto"/>
              <w:left w:val="single" w:sz="4" w:space="0" w:color="auto"/>
              <w:bottom w:val="single" w:sz="4" w:space="0" w:color="auto"/>
              <w:right w:val="single" w:sz="4" w:space="0" w:color="auto"/>
            </w:tcBorders>
            <w:shd w:val="clear" w:color="00ADEF" w:fill="B7DBFF" w:themeFill="text1" w:themeFillTint="33"/>
            <w:tcMar>
              <w:top w:w="144" w:type="dxa"/>
              <w:left w:w="90" w:type="dxa"/>
              <w:bottom w:w="144" w:type="dxa"/>
              <w:right w:w="90" w:type="dxa"/>
            </w:tcMar>
            <w:vAlign w:val="center"/>
          </w:tcPr>
          <w:p w14:paraId="5CE25392" w14:textId="77777777" w:rsidR="006522C0" w:rsidRDefault="006522C0" w:rsidP="006522C0">
            <w:pPr>
              <w:pStyle w:val="CDEheaderlightblueScorecards"/>
              <w:tabs>
                <w:tab w:val="left" w:pos="270"/>
              </w:tabs>
              <w:jc w:val="center"/>
            </w:pPr>
            <w:r>
              <w:t>Pronounced</w:t>
            </w:r>
          </w:p>
        </w:tc>
      </w:tr>
      <w:tr w:rsidR="006522C0" w14:paraId="58AB20CE" w14:textId="77777777" w:rsidTr="006522C0">
        <w:trPr>
          <w:trHeight w:val="60"/>
        </w:trPr>
        <w:tc>
          <w:tcPr>
            <w:tcW w:w="1615" w:type="dxa"/>
            <w:tcBorders>
              <w:top w:val="single" w:sz="4" w:space="0" w:color="auto"/>
              <w:left w:val="single" w:sz="4" w:space="0" w:color="231F20"/>
              <w:bottom w:val="single" w:sz="4" w:space="0" w:color="231F20"/>
              <w:right w:val="single" w:sz="4" w:space="0" w:color="231F20"/>
            </w:tcBorders>
            <w:tcMar>
              <w:top w:w="144" w:type="dxa"/>
              <w:left w:w="90" w:type="dxa"/>
              <w:bottom w:w="144" w:type="dxa"/>
              <w:right w:w="90" w:type="dxa"/>
            </w:tcMar>
          </w:tcPr>
          <w:p w14:paraId="11E09537" w14:textId="77777777" w:rsidR="006522C0" w:rsidRDefault="006522C0" w:rsidP="006522C0">
            <w:pPr>
              <w:pStyle w:val="CDEtabletexttabletextstyles"/>
              <w:tabs>
                <w:tab w:val="left" w:pos="270"/>
              </w:tabs>
            </w:pPr>
            <w:r>
              <w:rPr>
                <w:rStyle w:val="CDElavmed"/>
              </w:rPr>
              <w:t>Acid</w:t>
            </w:r>
          </w:p>
        </w:tc>
        <w:tc>
          <w:tcPr>
            <w:tcW w:w="1184" w:type="dxa"/>
            <w:tcBorders>
              <w:top w:val="single" w:sz="4" w:space="0" w:color="auto"/>
              <w:left w:val="single" w:sz="4" w:space="0" w:color="231F20"/>
              <w:bottom w:val="single" w:sz="4" w:space="0" w:color="231F20"/>
              <w:right w:val="single" w:sz="4" w:space="0" w:color="231F20"/>
            </w:tcBorders>
            <w:tcMar>
              <w:top w:w="144" w:type="dxa"/>
              <w:left w:w="90" w:type="dxa"/>
              <w:bottom w:w="144" w:type="dxa"/>
              <w:right w:w="90" w:type="dxa"/>
            </w:tcMar>
          </w:tcPr>
          <w:p w14:paraId="6FC90711" w14:textId="77777777" w:rsidR="006522C0" w:rsidRDefault="006522C0" w:rsidP="006522C0">
            <w:pPr>
              <w:pStyle w:val="CDEtabletexttabletextstyles"/>
              <w:tabs>
                <w:tab w:val="left" w:pos="270"/>
              </w:tabs>
              <w:jc w:val="center"/>
            </w:pPr>
            <w:r>
              <w:t>3</w:t>
            </w:r>
          </w:p>
        </w:tc>
        <w:tc>
          <w:tcPr>
            <w:tcW w:w="1311" w:type="dxa"/>
            <w:tcBorders>
              <w:top w:val="single" w:sz="4" w:space="0" w:color="auto"/>
              <w:left w:val="single" w:sz="4" w:space="0" w:color="231F20"/>
              <w:bottom w:val="single" w:sz="4" w:space="0" w:color="231F20"/>
              <w:right w:val="single" w:sz="4" w:space="0" w:color="231F20"/>
            </w:tcBorders>
            <w:tcMar>
              <w:top w:w="144" w:type="dxa"/>
              <w:left w:w="90" w:type="dxa"/>
              <w:bottom w:w="144" w:type="dxa"/>
              <w:right w:w="90" w:type="dxa"/>
            </w:tcMar>
          </w:tcPr>
          <w:p w14:paraId="0E20F7D6" w14:textId="77777777" w:rsidR="006522C0" w:rsidRDefault="006522C0" w:rsidP="006522C0">
            <w:pPr>
              <w:pStyle w:val="CDEtabletexttabletextstyles"/>
              <w:tabs>
                <w:tab w:val="left" w:pos="270"/>
              </w:tabs>
              <w:jc w:val="center"/>
            </w:pPr>
            <w:r>
              <w:t>2</w:t>
            </w:r>
          </w:p>
        </w:tc>
        <w:tc>
          <w:tcPr>
            <w:tcW w:w="1320" w:type="dxa"/>
            <w:tcBorders>
              <w:top w:val="single" w:sz="4" w:space="0" w:color="auto"/>
              <w:left w:val="single" w:sz="4" w:space="0" w:color="231F20"/>
              <w:bottom w:val="single" w:sz="4" w:space="0" w:color="231F20"/>
              <w:right w:val="single" w:sz="4" w:space="0" w:color="231F20"/>
            </w:tcBorders>
            <w:tcMar>
              <w:top w:w="144" w:type="dxa"/>
              <w:left w:w="90" w:type="dxa"/>
              <w:bottom w:w="144" w:type="dxa"/>
              <w:right w:w="90" w:type="dxa"/>
            </w:tcMar>
          </w:tcPr>
          <w:p w14:paraId="21D08C82" w14:textId="77777777" w:rsidR="006522C0" w:rsidRDefault="006522C0" w:rsidP="006522C0">
            <w:pPr>
              <w:pStyle w:val="CDEtabletexttabletextstyles"/>
              <w:tabs>
                <w:tab w:val="left" w:pos="270"/>
              </w:tabs>
              <w:jc w:val="center"/>
            </w:pPr>
            <w:r>
              <w:t>1</w:t>
            </w:r>
          </w:p>
        </w:tc>
      </w:tr>
      <w:tr w:rsidR="006522C0" w14:paraId="77C0270B" w14:textId="77777777" w:rsidTr="006522C0">
        <w:trPr>
          <w:trHeight w:val="60"/>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381666EA" w14:textId="77777777" w:rsidR="006522C0" w:rsidRDefault="006522C0" w:rsidP="006522C0">
            <w:pPr>
              <w:pStyle w:val="CDEtabletexttabletextstyles"/>
              <w:tabs>
                <w:tab w:val="left" w:pos="270"/>
              </w:tabs>
            </w:pPr>
            <w:r>
              <w:rPr>
                <w:rStyle w:val="CDElavmed"/>
              </w:rPr>
              <w:t>Bitter</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4E76DDF2" w14:textId="77777777" w:rsidR="006522C0" w:rsidRDefault="006522C0" w:rsidP="006522C0">
            <w:pPr>
              <w:pStyle w:val="CDEtabletexttabletextstyles"/>
              <w:tabs>
                <w:tab w:val="left" w:pos="270"/>
              </w:tabs>
              <w:jc w:val="center"/>
            </w:pPr>
            <w:r>
              <w:t>5</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412D7CEF" w14:textId="77777777" w:rsidR="006522C0" w:rsidRDefault="006522C0" w:rsidP="006522C0">
            <w:pPr>
              <w:pStyle w:val="CDEtabletexttabletextstyles"/>
              <w:tabs>
                <w:tab w:val="left" w:pos="270"/>
              </w:tabs>
              <w:jc w:val="center"/>
            </w:pPr>
            <w:r>
              <w:t>3</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091EA582" w14:textId="77777777" w:rsidR="006522C0" w:rsidRDefault="006522C0" w:rsidP="006522C0">
            <w:pPr>
              <w:pStyle w:val="CDEtabletexttabletextstyles"/>
              <w:tabs>
                <w:tab w:val="left" w:pos="270"/>
              </w:tabs>
              <w:jc w:val="center"/>
            </w:pPr>
            <w:r>
              <w:t>1</w:t>
            </w:r>
          </w:p>
        </w:tc>
      </w:tr>
      <w:tr w:rsidR="006522C0" w14:paraId="48FF1B7A" w14:textId="77777777" w:rsidTr="006522C0">
        <w:trPr>
          <w:trHeight w:val="60"/>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21A6C164" w14:textId="77777777" w:rsidR="006522C0" w:rsidRDefault="006522C0" w:rsidP="006522C0">
            <w:pPr>
              <w:pStyle w:val="CDEtabletexttabletextstyles"/>
              <w:tabs>
                <w:tab w:val="left" w:pos="270"/>
              </w:tabs>
            </w:pPr>
            <w:r>
              <w:rPr>
                <w:rStyle w:val="CDElavmed"/>
              </w:rPr>
              <w:t>Feed</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1555DE7D" w14:textId="77777777" w:rsidR="006522C0" w:rsidRDefault="006522C0" w:rsidP="006522C0">
            <w:pPr>
              <w:pStyle w:val="CDEtabletexttabletextstyles"/>
              <w:tabs>
                <w:tab w:val="left" w:pos="270"/>
              </w:tabs>
              <w:jc w:val="center"/>
            </w:pPr>
            <w:r>
              <w:t>9</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1A452DFD" w14:textId="77777777" w:rsidR="006522C0" w:rsidRDefault="006522C0" w:rsidP="006522C0">
            <w:pPr>
              <w:pStyle w:val="CDEtabletexttabletextstyles"/>
              <w:tabs>
                <w:tab w:val="left" w:pos="270"/>
              </w:tabs>
              <w:jc w:val="center"/>
            </w:pPr>
            <w:r>
              <w:t>8</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B020ECF" w14:textId="77777777" w:rsidR="006522C0" w:rsidRDefault="006522C0" w:rsidP="006522C0">
            <w:pPr>
              <w:pStyle w:val="CDEtabletexttabletextstyles"/>
              <w:tabs>
                <w:tab w:val="left" w:pos="270"/>
              </w:tabs>
              <w:jc w:val="center"/>
            </w:pPr>
            <w:r>
              <w:t>5</w:t>
            </w:r>
          </w:p>
        </w:tc>
      </w:tr>
      <w:tr w:rsidR="006522C0" w14:paraId="359D0E33" w14:textId="77777777" w:rsidTr="006522C0">
        <w:trPr>
          <w:trHeight w:val="60"/>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7DCDEFF5" w14:textId="77777777" w:rsidR="006522C0" w:rsidRDefault="006522C0" w:rsidP="006522C0">
            <w:pPr>
              <w:pStyle w:val="CDEtabletexttabletextstyles"/>
              <w:tabs>
                <w:tab w:val="left" w:pos="270"/>
              </w:tabs>
            </w:pPr>
            <w:r>
              <w:rPr>
                <w:rStyle w:val="CDElavmed"/>
              </w:rPr>
              <w:t>Flat/Watery</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07B85A2" w14:textId="77777777" w:rsidR="006522C0" w:rsidRDefault="006522C0" w:rsidP="006522C0">
            <w:pPr>
              <w:pStyle w:val="CDEtabletexttabletextstyles"/>
              <w:tabs>
                <w:tab w:val="left" w:pos="270"/>
              </w:tabs>
              <w:jc w:val="center"/>
            </w:pPr>
            <w:r>
              <w:t>9</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7DC28CF6" w14:textId="77777777" w:rsidR="006522C0" w:rsidRDefault="006522C0" w:rsidP="006522C0">
            <w:pPr>
              <w:pStyle w:val="CDEtabletexttabletextstyles"/>
              <w:tabs>
                <w:tab w:val="left" w:pos="270"/>
              </w:tabs>
              <w:jc w:val="center"/>
            </w:pPr>
            <w:r>
              <w:t>8</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2BA6B5E6" w14:textId="77777777" w:rsidR="006522C0" w:rsidRDefault="006522C0" w:rsidP="006522C0">
            <w:pPr>
              <w:pStyle w:val="CDEtabletexttabletextstyles"/>
              <w:tabs>
                <w:tab w:val="left" w:pos="270"/>
              </w:tabs>
              <w:jc w:val="center"/>
            </w:pPr>
            <w:r>
              <w:t>7</w:t>
            </w:r>
          </w:p>
        </w:tc>
      </w:tr>
      <w:tr w:rsidR="006522C0" w14:paraId="288F85C0" w14:textId="77777777" w:rsidTr="006522C0">
        <w:trPr>
          <w:trHeight w:val="60"/>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536859B" w14:textId="77777777" w:rsidR="006522C0" w:rsidRDefault="006522C0" w:rsidP="006522C0">
            <w:pPr>
              <w:pStyle w:val="CDEtabletexttabletextstyles"/>
              <w:tabs>
                <w:tab w:val="left" w:pos="270"/>
              </w:tabs>
            </w:pPr>
            <w:r>
              <w:rPr>
                <w:rStyle w:val="CDElavmed"/>
              </w:rPr>
              <w:t>Foreign</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77B0654B" w14:textId="77777777" w:rsidR="006522C0" w:rsidRDefault="006522C0" w:rsidP="006522C0">
            <w:pPr>
              <w:pStyle w:val="CDEtabletexttabletextstyles"/>
              <w:tabs>
                <w:tab w:val="left" w:pos="270"/>
              </w:tabs>
              <w:jc w:val="center"/>
            </w:pPr>
            <w:r>
              <w:t>5</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452AF438" w14:textId="77777777" w:rsidR="006522C0" w:rsidRDefault="006522C0" w:rsidP="006522C0">
            <w:pPr>
              <w:pStyle w:val="CDEtabletexttabletextstyles"/>
              <w:tabs>
                <w:tab w:val="left" w:pos="270"/>
              </w:tabs>
              <w:jc w:val="center"/>
            </w:pPr>
            <w:r>
              <w:t>3</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1BE7D97E" w14:textId="77777777" w:rsidR="006522C0" w:rsidRDefault="006522C0" w:rsidP="006522C0">
            <w:pPr>
              <w:pStyle w:val="CDEtabletexttabletextstyles"/>
              <w:tabs>
                <w:tab w:val="left" w:pos="270"/>
              </w:tabs>
              <w:jc w:val="center"/>
            </w:pPr>
            <w:r>
              <w:t>1</w:t>
            </w:r>
          </w:p>
        </w:tc>
      </w:tr>
      <w:tr w:rsidR="006522C0" w14:paraId="7E423D11" w14:textId="77777777" w:rsidTr="006522C0">
        <w:trPr>
          <w:trHeight w:val="60"/>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250ADB76" w14:textId="77777777" w:rsidR="006522C0" w:rsidRDefault="006522C0" w:rsidP="006522C0">
            <w:pPr>
              <w:pStyle w:val="CDEtabletexttabletextstyles"/>
              <w:tabs>
                <w:tab w:val="left" w:pos="270"/>
              </w:tabs>
            </w:pPr>
            <w:r>
              <w:rPr>
                <w:rStyle w:val="CDElavmed"/>
              </w:rPr>
              <w:t>Garlic/Onion</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2C920700" w14:textId="77777777" w:rsidR="006522C0" w:rsidRDefault="006522C0" w:rsidP="006522C0">
            <w:pPr>
              <w:pStyle w:val="CDEtabletexttabletextstyles"/>
              <w:tabs>
                <w:tab w:val="left" w:pos="270"/>
              </w:tabs>
              <w:jc w:val="center"/>
            </w:pPr>
            <w:r>
              <w:t>5</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79234943" w14:textId="77777777" w:rsidR="006522C0" w:rsidRDefault="006522C0" w:rsidP="006522C0">
            <w:pPr>
              <w:pStyle w:val="CDEtabletexttabletextstyles"/>
              <w:tabs>
                <w:tab w:val="left" w:pos="270"/>
              </w:tabs>
              <w:jc w:val="center"/>
            </w:pPr>
            <w:r>
              <w:t>3</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59BE8D5E" w14:textId="77777777" w:rsidR="006522C0" w:rsidRDefault="006522C0" w:rsidP="006522C0">
            <w:pPr>
              <w:pStyle w:val="CDEtabletexttabletextstyles"/>
              <w:tabs>
                <w:tab w:val="left" w:pos="270"/>
              </w:tabs>
              <w:jc w:val="center"/>
            </w:pPr>
            <w:r>
              <w:t>1</w:t>
            </w:r>
          </w:p>
        </w:tc>
      </w:tr>
      <w:tr w:rsidR="006522C0" w14:paraId="41525E8F" w14:textId="77777777" w:rsidTr="006522C0">
        <w:trPr>
          <w:trHeight w:val="453"/>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4E2DA0EC" w14:textId="77777777" w:rsidR="006522C0" w:rsidRDefault="006522C0" w:rsidP="006522C0">
            <w:pPr>
              <w:pStyle w:val="CDEtabletexttabletextstyles"/>
              <w:tabs>
                <w:tab w:val="left" w:pos="270"/>
              </w:tabs>
            </w:pPr>
            <w:r>
              <w:rPr>
                <w:rStyle w:val="CDElavmed"/>
              </w:rPr>
              <w:t xml:space="preserve">Malty </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47835F5E" w14:textId="77777777" w:rsidR="006522C0" w:rsidRDefault="006522C0" w:rsidP="006522C0">
            <w:pPr>
              <w:pStyle w:val="CDEtabletexttabletextstyles"/>
              <w:tabs>
                <w:tab w:val="left" w:pos="270"/>
              </w:tabs>
              <w:jc w:val="center"/>
            </w:pPr>
            <w:r>
              <w:t>5</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15EE66A1" w14:textId="77777777" w:rsidR="006522C0" w:rsidRDefault="006522C0" w:rsidP="006522C0">
            <w:pPr>
              <w:pStyle w:val="CDEtabletexttabletextstyles"/>
              <w:tabs>
                <w:tab w:val="left" w:pos="270"/>
              </w:tabs>
              <w:jc w:val="center"/>
            </w:pPr>
            <w:r>
              <w:t>3</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75E3DAEB" w14:textId="77777777" w:rsidR="006522C0" w:rsidRDefault="006522C0" w:rsidP="006522C0">
            <w:pPr>
              <w:pStyle w:val="CDEtabletexttabletextstyles"/>
              <w:tabs>
                <w:tab w:val="left" w:pos="270"/>
              </w:tabs>
              <w:jc w:val="center"/>
            </w:pPr>
            <w:r>
              <w:t>1</w:t>
            </w:r>
          </w:p>
        </w:tc>
      </w:tr>
      <w:tr w:rsidR="006522C0" w14:paraId="5E613AD9" w14:textId="77777777" w:rsidTr="006522C0">
        <w:trPr>
          <w:trHeight w:val="60"/>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10027117" w14:textId="77777777" w:rsidR="006522C0" w:rsidRDefault="006522C0" w:rsidP="006522C0">
            <w:pPr>
              <w:pStyle w:val="CDEtabletexttabletextstyles"/>
              <w:tabs>
                <w:tab w:val="left" w:pos="270"/>
              </w:tabs>
            </w:pPr>
            <w:r>
              <w:rPr>
                <w:rStyle w:val="CDElavmed"/>
              </w:rPr>
              <w:t>No defect</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48B92A5D" w14:textId="77777777" w:rsidR="006522C0" w:rsidRDefault="006522C0" w:rsidP="006522C0">
            <w:pPr>
              <w:pStyle w:val="CDEtabletexttabletextstyles"/>
              <w:tabs>
                <w:tab w:val="left" w:pos="270"/>
              </w:tabs>
              <w:jc w:val="center"/>
            </w:pPr>
            <w:r>
              <w:t>10</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029B15AB" w14:textId="77777777" w:rsidR="006522C0" w:rsidRDefault="006522C0" w:rsidP="006522C0">
            <w:pPr>
              <w:pStyle w:val="CDEtabletexttabletextstyles"/>
              <w:tabs>
                <w:tab w:val="left" w:pos="270"/>
              </w:tabs>
              <w:jc w:val="center"/>
            </w:pPr>
            <w:r>
              <w:t>10</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129AF978" w14:textId="77777777" w:rsidR="006522C0" w:rsidRDefault="006522C0" w:rsidP="006522C0">
            <w:pPr>
              <w:pStyle w:val="CDEtabletexttabletextstyles"/>
              <w:tabs>
                <w:tab w:val="left" w:pos="270"/>
              </w:tabs>
              <w:jc w:val="center"/>
            </w:pPr>
            <w:r>
              <w:t>10</w:t>
            </w:r>
          </w:p>
        </w:tc>
      </w:tr>
      <w:tr w:rsidR="006522C0" w14:paraId="16554B83" w14:textId="77777777" w:rsidTr="006522C0">
        <w:trPr>
          <w:trHeight w:val="60"/>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531B87E6" w14:textId="77777777" w:rsidR="006522C0" w:rsidRDefault="006522C0" w:rsidP="006522C0">
            <w:pPr>
              <w:pStyle w:val="CDEtabletexttabletextstyles"/>
              <w:tabs>
                <w:tab w:val="left" w:pos="270"/>
              </w:tabs>
            </w:pPr>
            <w:r>
              <w:rPr>
                <w:rStyle w:val="CDElavmed"/>
              </w:rPr>
              <w:t>Oxidized</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2396010" w14:textId="77777777" w:rsidR="006522C0" w:rsidRDefault="006522C0" w:rsidP="006522C0">
            <w:pPr>
              <w:pStyle w:val="CDEtabletexttabletextstyles"/>
              <w:tabs>
                <w:tab w:val="left" w:pos="270"/>
              </w:tabs>
              <w:jc w:val="center"/>
            </w:pPr>
            <w:r>
              <w:t>6</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4E273A07" w14:textId="77777777" w:rsidR="006522C0" w:rsidRDefault="006522C0" w:rsidP="006522C0">
            <w:pPr>
              <w:pStyle w:val="CDEtabletexttabletextstyles"/>
              <w:tabs>
                <w:tab w:val="left" w:pos="270"/>
              </w:tabs>
              <w:jc w:val="center"/>
            </w:pPr>
            <w:r>
              <w:t>4</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51E9EDD1" w14:textId="77777777" w:rsidR="006522C0" w:rsidRDefault="006522C0" w:rsidP="006522C0">
            <w:pPr>
              <w:pStyle w:val="CDEtabletexttabletextstyles"/>
              <w:tabs>
                <w:tab w:val="left" w:pos="270"/>
              </w:tabs>
              <w:jc w:val="center"/>
            </w:pPr>
            <w:r>
              <w:t>1</w:t>
            </w:r>
          </w:p>
        </w:tc>
      </w:tr>
      <w:tr w:rsidR="006522C0" w14:paraId="1DF8140A" w14:textId="77777777" w:rsidTr="006522C0">
        <w:trPr>
          <w:trHeight w:val="60"/>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13E993C" w14:textId="77777777" w:rsidR="006522C0" w:rsidRDefault="006522C0" w:rsidP="006522C0">
            <w:pPr>
              <w:pStyle w:val="CDEtabletexttabletextstyles"/>
              <w:tabs>
                <w:tab w:val="left" w:pos="270"/>
              </w:tabs>
            </w:pPr>
            <w:r>
              <w:rPr>
                <w:rStyle w:val="CDElavmed"/>
              </w:rPr>
              <w:t>Rancid</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398978ED" w14:textId="77777777" w:rsidR="006522C0" w:rsidRDefault="006522C0" w:rsidP="006522C0">
            <w:pPr>
              <w:pStyle w:val="CDEtabletexttabletextstyles"/>
              <w:tabs>
                <w:tab w:val="left" w:pos="270"/>
              </w:tabs>
              <w:jc w:val="center"/>
            </w:pPr>
            <w:r>
              <w:t>4</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69F0E5AD" w14:textId="77777777" w:rsidR="006522C0" w:rsidRDefault="006522C0" w:rsidP="006522C0">
            <w:pPr>
              <w:pStyle w:val="CDEtabletexttabletextstyles"/>
              <w:tabs>
                <w:tab w:val="left" w:pos="270"/>
              </w:tabs>
              <w:jc w:val="center"/>
            </w:pPr>
            <w:r>
              <w:t>2</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59A805EC" w14:textId="77777777" w:rsidR="006522C0" w:rsidRDefault="006522C0" w:rsidP="006522C0">
            <w:pPr>
              <w:pStyle w:val="CDEtabletexttabletextstyles"/>
              <w:tabs>
                <w:tab w:val="left" w:pos="270"/>
              </w:tabs>
              <w:jc w:val="center"/>
            </w:pPr>
            <w:r>
              <w:t>1</w:t>
            </w:r>
          </w:p>
        </w:tc>
      </w:tr>
      <w:tr w:rsidR="006522C0" w14:paraId="2E4FD5C8" w14:textId="77777777" w:rsidTr="006522C0">
        <w:trPr>
          <w:trHeight w:val="60"/>
        </w:trPr>
        <w:tc>
          <w:tcPr>
            <w:tcW w:w="1615"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51258D49" w14:textId="77777777" w:rsidR="006522C0" w:rsidRDefault="006522C0" w:rsidP="006522C0">
            <w:pPr>
              <w:pStyle w:val="CDEtabletexttabletextstyles"/>
              <w:tabs>
                <w:tab w:val="left" w:pos="270"/>
              </w:tabs>
            </w:pPr>
            <w:r>
              <w:rPr>
                <w:rStyle w:val="CDElavmed"/>
              </w:rPr>
              <w:t>Salty</w:t>
            </w:r>
          </w:p>
        </w:tc>
        <w:tc>
          <w:tcPr>
            <w:tcW w:w="1184"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28AA1891" w14:textId="77777777" w:rsidR="006522C0" w:rsidRDefault="006522C0" w:rsidP="006522C0">
            <w:pPr>
              <w:pStyle w:val="CDEtabletexttabletextstyles"/>
              <w:tabs>
                <w:tab w:val="left" w:pos="270"/>
              </w:tabs>
              <w:jc w:val="center"/>
            </w:pPr>
            <w:r>
              <w:t>8</w:t>
            </w:r>
          </w:p>
        </w:tc>
        <w:tc>
          <w:tcPr>
            <w:tcW w:w="1311"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207D2D7F" w14:textId="77777777" w:rsidR="006522C0" w:rsidRDefault="006522C0" w:rsidP="006522C0">
            <w:pPr>
              <w:pStyle w:val="CDEtabletexttabletextstyles"/>
              <w:tabs>
                <w:tab w:val="left" w:pos="270"/>
              </w:tabs>
              <w:jc w:val="center"/>
            </w:pPr>
            <w:r>
              <w:t>6</w:t>
            </w:r>
          </w:p>
        </w:tc>
        <w:tc>
          <w:tcPr>
            <w:tcW w:w="13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tcPr>
          <w:p w14:paraId="7D472B2A" w14:textId="77777777" w:rsidR="006522C0" w:rsidRDefault="006522C0" w:rsidP="006522C0">
            <w:pPr>
              <w:pStyle w:val="CDEtabletexttabletextstyles"/>
              <w:tabs>
                <w:tab w:val="left" w:pos="270"/>
              </w:tabs>
              <w:jc w:val="center"/>
            </w:pPr>
            <w:r>
              <w:t>4</w:t>
            </w:r>
          </w:p>
        </w:tc>
      </w:tr>
    </w:tbl>
    <w:p w14:paraId="47C9264F" w14:textId="77777777" w:rsidR="006522C0" w:rsidRDefault="006522C0" w:rsidP="006522C0">
      <w:pPr>
        <w:pStyle w:val="CDEBodytext"/>
        <w:ind w:left="540"/>
        <w:rPr>
          <w:rFonts w:ascii="Helvetica" w:hAnsi="Helvetica" w:cs="Helvetica"/>
          <w:color w:val="000000"/>
          <w:sz w:val="24"/>
          <w:szCs w:val="24"/>
        </w:rPr>
      </w:pPr>
    </w:p>
    <w:p w14:paraId="0ACF7793" w14:textId="77777777" w:rsidR="006522C0" w:rsidRDefault="006522C0" w:rsidP="006522C0">
      <w:pPr>
        <w:pStyle w:val="CDEBodytext"/>
        <w:ind w:left="14"/>
      </w:pPr>
      <w:r>
        <w:t>*Suggested scores are given for three intensities of flavor. All numbers within the range may be used. Intermediate numbers may also be used; for example, a bitter sample of milk may score four.</w:t>
      </w:r>
    </w:p>
    <w:p w14:paraId="542AF1D5" w14:textId="77777777" w:rsidR="006522C0" w:rsidRDefault="006522C0" w:rsidP="006522C0">
      <w:pPr>
        <w:pStyle w:val="CDEBodytext"/>
        <w:ind w:left="14"/>
      </w:pPr>
    </w:p>
    <w:p w14:paraId="0E8C5166" w14:textId="77777777" w:rsidR="006522C0" w:rsidRDefault="006522C0" w:rsidP="006522C0">
      <w:pPr>
        <w:pStyle w:val="CDEHeading4"/>
      </w:pPr>
      <w:r>
        <w:br w:type="page"/>
      </w:r>
      <w:r>
        <w:lastRenderedPageBreak/>
        <w:t>Product Identification-Dairy versus Non-Dairy (100 points, 6 points identification, 4 points fat content)</w:t>
      </w:r>
    </w:p>
    <w:p w14:paraId="381B6170" w14:textId="77777777" w:rsidR="006522C0" w:rsidRDefault="006522C0" w:rsidP="006522C0">
      <w:pPr>
        <w:pStyle w:val="CDEbullets"/>
        <w:numPr>
          <w:ilvl w:val="0"/>
          <w:numId w:val="25"/>
        </w:numPr>
      </w:pPr>
      <w:r>
        <w:t>A total of ten samples consisting of dairy and non-dairy products will be identified and assigned a milk fat content score.</w:t>
      </w:r>
    </w:p>
    <w:p w14:paraId="0D75E60C" w14:textId="77777777" w:rsidR="006522C0" w:rsidRDefault="006522C0" w:rsidP="006522C0">
      <w:pPr>
        <w:pStyle w:val="CDEbullets"/>
        <w:numPr>
          <w:ilvl w:val="0"/>
          <w:numId w:val="25"/>
        </w:numPr>
      </w:pPr>
      <w:r>
        <w:t>The following products may be included among the samples:</w:t>
      </w:r>
    </w:p>
    <w:p w14:paraId="7F072476" w14:textId="77777777" w:rsidR="006522C0" w:rsidRDefault="006522C0" w:rsidP="006522C0">
      <w:pPr>
        <w:pStyle w:val="CDEbullets2bulletsvarious"/>
      </w:pPr>
      <w:r>
        <w:t>Dairy Products: nonfat (skim) milk (.05%), lowfat milk (1.0%), reduced fat milk (2%), milk (3.25%), half and half (10.5%), butter (80%), sour cream (18%), flavored milk (6.05%-3.25%) light whipped cream (30%), heavy cream (36%)</w:t>
      </w:r>
    </w:p>
    <w:p w14:paraId="500EB55B" w14:textId="77777777" w:rsidR="006522C0" w:rsidRDefault="006522C0" w:rsidP="006522C0">
      <w:pPr>
        <w:pStyle w:val="CDEbullets2bulletsvarious"/>
        <w:rPr>
          <w:rFonts w:cs="Calibri"/>
        </w:rPr>
      </w:pPr>
      <w:r>
        <w:t>Non-Dairy Products: Margarine, non-dairy creamer, non-dairy sour cream, non-dairy milk, non-dairy flavored beverage and non-dairy whipped topping all of these are to be categorized as non-dairy fat.</w:t>
      </w:r>
    </w:p>
    <w:p w14:paraId="5F5052E0" w14:textId="77777777" w:rsidR="006522C0" w:rsidRDefault="006522C0" w:rsidP="006522C0">
      <w:pPr>
        <w:pStyle w:val="CDEHeading4"/>
      </w:pPr>
      <w:r>
        <w:t>California Mastitis Test (40 Points)</w:t>
      </w:r>
    </w:p>
    <w:p w14:paraId="27884E04" w14:textId="77777777" w:rsidR="006522C0" w:rsidRDefault="006522C0" w:rsidP="006522C0">
      <w:pPr>
        <w:pStyle w:val="CDEbullets"/>
        <w:numPr>
          <w:ilvl w:val="0"/>
          <w:numId w:val="25"/>
        </w:numPr>
      </w:pPr>
      <w:r>
        <w:t>The California Mastitis Test will be scored using even numbers from 0 to 8 inclusive. (See below for the Scoring Guide for the California Mastitis Test.)</w:t>
      </w:r>
    </w:p>
    <w:p w14:paraId="3325C5D9" w14:textId="77777777" w:rsidR="006522C0" w:rsidRDefault="006522C0" w:rsidP="006522C0">
      <w:pPr>
        <w:pStyle w:val="CDEbullets"/>
        <w:numPr>
          <w:ilvl w:val="0"/>
          <w:numId w:val="25"/>
        </w:numPr>
        <w:spacing w:after="270"/>
        <w:rPr>
          <w:rFonts w:cs="Calibri"/>
        </w:rPr>
      </w:pPr>
      <w:r>
        <w:t>Five samples of milk will be evaluated for abnormality, using the California Mastitis Test method.</w:t>
      </w:r>
    </w:p>
    <w:p w14:paraId="4B23D9DE" w14:textId="77777777" w:rsidR="006522C0" w:rsidRDefault="006522C0" w:rsidP="006522C0">
      <w:pPr>
        <w:pStyle w:val="CDEheading5subpoints"/>
      </w:pPr>
      <w:r>
        <w:t>Scoring Guide</w:t>
      </w:r>
    </w:p>
    <w:tbl>
      <w:tblPr>
        <w:tblW w:w="0" w:type="auto"/>
        <w:tblInd w:w="360" w:type="dxa"/>
        <w:tblLayout w:type="fixed"/>
        <w:tblCellMar>
          <w:left w:w="0" w:type="dxa"/>
          <w:right w:w="0" w:type="dxa"/>
        </w:tblCellMar>
        <w:tblLook w:val="0000" w:firstRow="0" w:lastRow="0" w:firstColumn="0" w:lastColumn="0" w:noHBand="0" w:noVBand="0"/>
      </w:tblPr>
      <w:tblGrid>
        <w:gridCol w:w="1028"/>
        <w:gridCol w:w="2302"/>
        <w:gridCol w:w="1260"/>
        <w:gridCol w:w="1170"/>
      </w:tblGrid>
      <w:tr w:rsidR="006522C0" w14:paraId="184D1978" w14:textId="77777777" w:rsidTr="006522C0">
        <w:trPr>
          <w:trHeight w:val="60"/>
        </w:trPr>
        <w:tc>
          <w:tcPr>
            <w:tcW w:w="1028"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14:paraId="3969F0CA" w14:textId="77777777" w:rsidR="006522C0" w:rsidRPr="006522C0" w:rsidRDefault="006522C0" w:rsidP="006522C0">
            <w:pPr>
              <w:pStyle w:val="CDEtabletexttabletextstyles"/>
              <w:jc w:val="center"/>
              <w:rPr>
                <w:rStyle w:val="CDElavmed"/>
              </w:rPr>
            </w:pPr>
            <w:r w:rsidRPr="006522C0">
              <w:rPr>
                <w:rStyle w:val="CDElavmed"/>
              </w:rPr>
              <w:t>CMT Test Score</w:t>
            </w:r>
          </w:p>
        </w:tc>
        <w:tc>
          <w:tcPr>
            <w:tcW w:w="2302"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14:paraId="304758BD" w14:textId="77777777" w:rsidR="006522C0" w:rsidRPr="006522C0" w:rsidRDefault="006522C0" w:rsidP="006522C0">
            <w:pPr>
              <w:pStyle w:val="CDEtabletexttabletextstyles"/>
              <w:jc w:val="center"/>
              <w:rPr>
                <w:rStyle w:val="CDElavmed"/>
              </w:rPr>
            </w:pPr>
            <w:r w:rsidRPr="006522C0">
              <w:rPr>
                <w:rStyle w:val="CDElavmed"/>
              </w:rPr>
              <w:t>Appearance</w:t>
            </w:r>
          </w:p>
        </w:tc>
        <w:tc>
          <w:tcPr>
            <w:tcW w:w="126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14:paraId="3C241EF4" w14:textId="77777777" w:rsidR="006522C0" w:rsidRPr="006522C0" w:rsidRDefault="006522C0" w:rsidP="006522C0">
            <w:pPr>
              <w:pStyle w:val="CDEtabletexttabletextstyles"/>
              <w:jc w:val="center"/>
              <w:rPr>
                <w:rStyle w:val="CDElavmed"/>
              </w:rPr>
            </w:pPr>
            <w:r w:rsidRPr="006522C0">
              <w:rPr>
                <w:rStyle w:val="CDElavmed"/>
              </w:rPr>
              <w:t>Participant Score</w:t>
            </w:r>
          </w:p>
        </w:tc>
        <w:tc>
          <w:tcPr>
            <w:tcW w:w="1170"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14:paraId="50C45DBE" w14:textId="77777777" w:rsidR="006522C0" w:rsidRPr="006522C0" w:rsidRDefault="006522C0" w:rsidP="006522C0">
            <w:pPr>
              <w:pStyle w:val="CDEtabletexttabletextstyles"/>
              <w:rPr>
                <w:rStyle w:val="CDElavmed"/>
              </w:rPr>
            </w:pPr>
            <w:r w:rsidRPr="006522C0">
              <w:rPr>
                <w:rStyle w:val="CDElavmed"/>
              </w:rPr>
              <w:t>* Somatic Cell Count</w:t>
            </w:r>
          </w:p>
        </w:tc>
      </w:tr>
      <w:tr w:rsidR="006522C0" w14:paraId="7DA2AFAB" w14:textId="77777777" w:rsidTr="006522C0">
        <w:trPr>
          <w:trHeight w:val="60"/>
        </w:trPr>
        <w:tc>
          <w:tcPr>
            <w:tcW w:w="1028"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60D6C318" w14:textId="77777777" w:rsidR="006522C0" w:rsidRDefault="006522C0" w:rsidP="006522C0">
            <w:pPr>
              <w:pStyle w:val="CDEtabletexttabletextstyles"/>
              <w:jc w:val="center"/>
            </w:pPr>
            <w:r>
              <w:rPr>
                <w:rStyle w:val="CDElavmed"/>
              </w:rPr>
              <w:t>Negative</w:t>
            </w:r>
          </w:p>
        </w:tc>
        <w:tc>
          <w:tcPr>
            <w:tcW w:w="230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A0759E5" w14:textId="77777777" w:rsidR="006522C0" w:rsidRDefault="006522C0" w:rsidP="006522C0">
            <w:pPr>
              <w:pStyle w:val="CDEtabletexttabletextstyles"/>
            </w:pPr>
            <w:r>
              <w:t>Mixture liquid, no precipitate</w:t>
            </w:r>
          </w:p>
        </w:tc>
        <w:tc>
          <w:tcPr>
            <w:tcW w:w="126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7710686D" w14:textId="77777777" w:rsidR="006522C0" w:rsidRDefault="006522C0" w:rsidP="006522C0">
            <w:pPr>
              <w:pStyle w:val="CDEtabletexttabletextstyles"/>
              <w:jc w:val="center"/>
            </w:pPr>
            <w:r>
              <w:t>0</w:t>
            </w:r>
          </w:p>
        </w:tc>
        <w:tc>
          <w:tcPr>
            <w:tcW w:w="117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4B830D51" w14:textId="77777777" w:rsidR="006522C0" w:rsidRDefault="006522C0" w:rsidP="006522C0">
            <w:pPr>
              <w:pStyle w:val="CDEtabletexttabletextstyles"/>
              <w:jc w:val="center"/>
            </w:pPr>
            <w:r>
              <w:t>0</w:t>
            </w:r>
          </w:p>
        </w:tc>
      </w:tr>
      <w:tr w:rsidR="006522C0" w14:paraId="74824298" w14:textId="77777777" w:rsidTr="006522C0">
        <w:trPr>
          <w:trHeight w:val="60"/>
        </w:trPr>
        <w:tc>
          <w:tcPr>
            <w:tcW w:w="1028"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653A2BC1" w14:textId="77777777" w:rsidR="006522C0" w:rsidRDefault="006522C0" w:rsidP="006522C0">
            <w:pPr>
              <w:pStyle w:val="CDEtabletexttabletextstyles"/>
              <w:jc w:val="center"/>
            </w:pPr>
            <w:r>
              <w:rPr>
                <w:rStyle w:val="CDElavmed"/>
              </w:rPr>
              <w:t>T</w:t>
            </w:r>
          </w:p>
        </w:tc>
        <w:tc>
          <w:tcPr>
            <w:tcW w:w="230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03AD760A" w14:textId="77777777" w:rsidR="006522C0" w:rsidRDefault="006522C0" w:rsidP="006522C0">
            <w:pPr>
              <w:pStyle w:val="CDEtabletexttabletextstyles"/>
            </w:pPr>
            <w:r>
              <w:t>Slight precipitate tends to disappear with paddle movement</w:t>
            </w:r>
          </w:p>
        </w:tc>
        <w:tc>
          <w:tcPr>
            <w:tcW w:w="126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309618D4" w14:textId="77777777" w:rsidR="006522C0" w:rsidRDefault="006522C0" w:rsidP="006522C0">
            <w:pPr>
              <w:pStyle w:val="CDEtabletexttabletextstyles"/>
              <w:jc w:val="center"/>
            </w:pPr>
            <w:r>
              <w:t>2</w:t>
            </w:r>
          </w:p>
        </w:tc>
        <w:tc>
          <w:tcPr>
            <w:tcW w:w="117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09434387" w14:textId="77777777" w:rsidR="006522C0" w:rsidRDefault="006522C0" w:rsidP="006522C0">
            <w:pPr>
              <w:pStyle w:val="CDEtabletexttabletextstyles"/>
              <w:jc w:val="center"/>
            </w:pPr>
            <w:r>
              <w:t>200-300,000</w:t>
            </w:r>
          </w:p>
        </w:tc>
      </w:tr>
      <w:tr w:rsidR="006522C0" w14:paraId="66221C0F" w14:textId="77777777" w:rsidTr="006522C0">
        <w:trPr>
          <w:trHeight w:val="60"/>
        </w:trPr>
        <w:tc>
          <w:tcPr>
            <w:tcW w:w="1028"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4441B608" w14:textId="77777777" w:rsidR="006522C0" w:rsidRDefault="006522C0" w:rsidP="006522C0">
            <w:pPr>
              <w:pStyle w:val="CDEtabletexttabletextstyles"/>
              <w:jc w:val="center"/>
            </w:pPr>
            <w:r>
              <w:rPr>
                <w:rStyle w:val="CDElavmed"/>
              </w:rPr>
              <w:t>1</w:t>
            </w:r>
          </w:p>
        </w:tc>
        <w:tc>
          <w:tcPr>
            <w:tcW w:w="230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7F131A4" w14:textId="77777777" w:rsidR="006522C0" w:rsidRDefault="006522C0" w:rsidP="006522C0">
            <w:pPr>
              <w:pStyle w:val="CDEtabletexttabletextstyles"/>
            </w:pPr>
            <w:r>
              <w:t>Distinct precipitate but does not gel</w:t>
            </w:r>
          </w:p>
        </w:tc>
        <w:tc>
          <w:tcPr>
            <w:tcW w:w="126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6B0A2729" w14:textId="77777777" w:rsidR="006522C0" w:rsidRDefault="006522C0" w:rsidP="006522C0">
            <w:pPr>
              <w:pStyle w:val="CDEtabletexttabletextstyles"/>
              <w:jc w:val="center"/>
            </w:pPr>
            <w:r>
              <w:t>4</w:t>
            </w:r>
          </w:p>
        </w:tc>
        <w:tc>
          <w:tcPr>
            <w:tcW w:w="117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7F8D2DC7" w14:textId="77777777" w:rsidR="006522C0" w:rsidRDefault="006522C0" w:rsidP="006522C0">
            <w:pPr>
              <w:pStyle w:val="CDEtabletexttabletextstyles"/>
              <w:jc w:val="center"/>
            </w:pPr>
            <w:r>
              <w:t>400-500,000</w:t>
            </w:r>
          </w:p>
        </w:tc>
      </w:tr>
      <w:tr w:rsidR="006522C0" w14:paraId="169B5E18" w14:textId="77777777" w:rsidTr="006522C0">
        <w:trPr>
          <w:trHeight w:val="60"/>
        </w:trPr>
        <w:tc>
          <w:tcPr>
            <w:tcW w:w="1028"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459B5386" w14:textId="77777777" w:rsidR="006522C0" w:rsidRDefault="006522C0" w:rsidP="006522C0">
            <w:pPr>
              <w:pStyle w:val="CDEtabletexttabletextstyles"/>
              <w:jc w:val="center"/>
            </w:pPr>
            <w:r>
              <w:rPr>
                <w:rStyle w:val="CDElavmed"/>
              </w:rPr>
              <w:t>2</w:t>
            </w:r>
          </w:p>
        </w:tc>
        <w:tc>
          <w:tcPr>
            <w:tcW w:w="230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72E020FB" w14:textId="77777777" w:rsidR="006522C0" w:rsidRDefault="006522C0" w:rsidP="006522C0">
            <w:pPr>
              <w:pStyle w:val="CDEtabletexttabletextstyles"/>
            </w:pPr>
            <w:r>
              <w:t>Distinct gel formation</w:t>
            </w:r>
          </w:p>
        </w:tc>
        <w:tc>
          <w:tcPr>
            <w:tcW w:w="126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1B5E2D34" w14:textId="77777777" w:rsidR="006522C0" w:rsidRDefault="006522C0" w:rsidP="006522C0">
            <w:pPr>
              <w:pStyle w:val="CDEtabletexttabletextstyles"/>
              <w:jc w:val="center"/>
            </w:pPr>
            <w:r>
              <w:t>6</w:t>
            </w:r>
          </w:p>
        </w:tc>
        <w:tc>
          <w:tcPr>
            <w:tcW w:w="117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06F8ECA6" w14:textId="77777777" w:rsidR="006522C0" w:rsidRDefault="006522C0" w:rsidP="006522C0">
            <w:pPr>
              <w:pStyle w:val="CDEtabletexttabletextstyles"/>
              <w:jc w:val="center"/>
            </w:pPr>
            <w:r>
              <w:t>1,2000,000 – 1,500,000</w:t>
            </w:r>
          </w:p>
        </w:tc>
      </w:tr>
      <w:tr w:rsidR="006522C0" w14:paraId="5FFA7C29" w14:textId="77777777" w:rsidTr="006522C0">
        <w:trPr>
          <w:trHeight w:val="60"/>
        </w:trPr>
        <w:tc>
          <w:tcPr>
            <w:tcW w:w="1028"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617584A0" w14:textId="77777777" w:rsidR="006522C0" w:rsidRDefault="006522C0" w:rsidP="006522C0">
            <w:pPr>
              <w:pStyle w:val="CDEtabletexttabletextstyles"/>
              <w:jc w:val="center"/>
            </w:pPr>
            <w:r>
              <w:rPr>
                <w:rStyle w:val="CDElavmed"/>
              </w:rPr>
              <w:t>3</w:t>
            </w:r>
          </w:p>
        </w:tc>
        <w:tc>
          <w:tcPr>
            <w:tcW w:w="2302"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746DDA05" w14:textId="77777777" w:rsidR="006522C0" w:rsidRDefault="006522C0" w:rsidP="006522C0">
            <w:pPr>
              <w:pStyle w:val="CDEtabletexttabletextstyles"/>
            </w:pPr>
            <w:r>
              <w:t>Strong gel formation, which tends to adhere to paddle. Forms distinct central peak</w:t>
            </w:r>
          </w:p>
        </w:tc>
        <w:tc>
          <w:tcPr>
            <w:tcW w:w="126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3551E13C" w14:textId="77777777" w:rsidR="006522C0" w:rsidRDefault="006522C0" w:rsidP="006522C0">
            <w:pPr>
              <w:pStyle w:val="CDEtabletexttabletextstyles"/>
              <w:jc w:val="center"/>
            </w:pPr>
            <w:r>
              <w:t>8</w:t>
            </w:r>
          </w:p>
        </w:tc>
        <w:tc>
          <w:tcPr>
            <w:tcW w:w="117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13A9889" w14:textId="77777777" w:rsidR="006522C0" w:rsidRDefault="006522C0" w:rsidP="006522C0">
            <w:pPr>
              <w:pStyle w:val="CDEtabletexttabletextstyles"/>
              <w:jc w:val="center"/>
            </w:pPr>
            <w:r>
              <w:t>0ver 5,000,000</w:t>
            </w:r>
          </w:p>
        </w:tc>
      </w:tr>
    </w:tbl>
    <w:p w14:paraId="277A1A2C" w14:textId="77777777" w:rsidR="006522C0" w:rsidRDefault="006522C0" w:rsidP="006522C0">
      <w:pPr>
        <w:pStyle w:val="CDEtabletexttabletextstyles"/>
        <w:ind w:left="540"/>
        <w:rPr>
          <w:szCs w:val="20"/>
        </w:rPr>
      </w:pPr>
    </w:p>
    <w:p w14:paraId="124AC555" w14:textId="77777777" w:rsidR="006522C0" w:rsidRDefault="006522C0" w:rsidP="006522C0">
      <w:pPr>
        <w:pStyle w:val="CDEBodytext"/>
      </w:pPr>
      <w:r>
        <w:lastRenderedPageBreak/>
        <w:t>*Reference</w:t>
      </w:r>
    </w:p>
    <w:p w14:paraId="5980FBF5" w14:textId="77777777" w:rsidR="006522C0" w:rsidRDefault="006522C0" w:rsidP="006522C0">
      <w:pPr>
        <w:pStyle w:val="CDEHeading4"/>
      </w:pPr>
      <w:r>
        <w:t>Cheese Identification (100 Points)</w:t>
      </w:r>
    </w:p>
    <w:p w14:paraId="444EDB0B" w14:textId="77777777" w:rsidR="006522C0" w:rsidRDefault="006522C0" w:rsidP="006522C0">
      <w:pPr>
        <w:pStyle w:val="CDEbullets"/>
        <w:numPr>
          <w:ilvl w:val="0"/>
          <w:numId w:val="25"/>
        </w:numPr>
      </w:pPr>
      <w:r>
        <w:t xml:space="preserve">Ten cheese samples for identification will be selected from those listed. Cubes of the cheeses will be available for tasting. </w:t>
      </w:r>
      <w:r>
        <w:rPr>
          <w:rStyle w:val="CDElavmed"/>
        </w:rPr>
        <w:t xml:space="preserve">Note: </w:t>
      </w:r>
      <w:r>
        <w:t>More than one sample of a given cheese may be used. A score of four points is given for each variety correctly identified. Uncolored cheeses may be used. (40 points possible)</w:t>
      </w:r>
    </w:p>
    <w:p w14:paraId="20360433" w14:textId="77777777" w:rsidR="006522C0" w:rsidRPr="007A3ED4" w:rsidRDefault="006522C0" w:rsidP="006522C0">
      <w:pPr>
        <w:pStyle w:val="CDEbullets"/>
        <w:numPr>
          <w:ilvl w:val="0"/>
          <w:numId w:val="25"/>
        </w:numPr>
      </w:pPr>
      <w:r>
        <w:t>In addition to identifying cheese samples, participants will classify characteristics of identified cheeses using the following matrix. Participants will have six characteristics to select based on the ten identified cheese samples. An example cheese characteristic problem can be found in the reference section of this handbook. (60 points possible).</w:t>
      </w:r>
    </w:p>
    <w:p w14:paraId="534BCBC7" w14:textId="77777777" w:rsidR="006522C0" w:rsidRPr="00F822CC" w:rsidRDefault="006522C0" w:rsidP="006522C0">
      <w:pPr>
        <w:pStyle w:val="CDEpurposeorimpttext"/>
      </w:pPr>
    </w:p>
    <w:p w14:paraId="1DD5746D" w14:textId="77777777" w:rsidR="00A77DFE" w:rsidRDefault="00A77DFE" w:rsidP="00125EEF"/>
    <w:p w14:paraId="20E038FD" w14:textId="77777777" w:rsidR="00D1290B" w:rsidRDefault="00D1290B" w:rsidP="00D1290B">
      <w:pPr>
        <w:pStyle w:val="CDEScorecardtitleScorecards"/>
        <w:sectPr w:rsidR="00D1290B" w:rsidSect="005C3891">
          <w:type w:val="continuous"/>
          <w:pgSz w:w="12240" w:h="15840"/>
          <w:pgMar w:top="1440" w:right="1440" w:bottom="1440" w:left="1440" w:header="216" w:footer="0" w:gutter="0"/>
          <w:cols w:space="720"/>
          <w:docGrid w:linePitch="360"/>
        </w:sectPr>
      </w:pPr>
    </w:p>
    <w:p w14:paraId="54F70F03" w14:textId="77777777" w:rsidR="006522C0" w:rsidRDefault="006522C0" w:rsidP="006522C0">
      <w:pPr>
        <w:pStyle w:val="CDEScorecardtitleScorecards"/>
        <w:spacing w:after="180"/>
      </w:pPr>
      <w:r>
        <w:lastRenderedPageBreak/>
        <w:t>Cheese Characteristics Matrix</w:t>
      </w:r>
    </w:p>
    <w:p w14:paraId="2507BC69" w14:textId="77777777" w:rsidR="006522C0" w:rsidRDefault="006522C0" w:rsidP="006522C0">
      <w:pPr>
        <w:pStyle w:val="CDEBodytext"/>
      </w:pPr>
      <w:r>
        <w:t xml:space="preserve">A description of major varieties of cheeses popular among American consumers. </w:t>
      </w:r>
    </w:p>
    <w:tbl>
      <w:tblPr>
        <w:tblStyle w:val="CDERubric"/>
        <w:tblW w:w="0" w:type="auto"/>
        <w:tblInd w:w="108" w:type="dxa"/>
        <w:tblLayout w:type="fixed"/>
        <w:tblLook w:val="0000" w:firstRow="0" w:lastRow="0" w:firstColumn="0" w:lastColumn="0" w:noHBand="0" w:noVBand="0"/>
      </w:tblPr>
      <w:tblGrid>
        <w:gridCol w:w="2019"/>
        <w:gridCol w:w="1350"/>
        <w:gridCol w:w="1386"/>
        <w:gridCol w:w="821"/>
        <w:gridCol w:w="1368"/>
        <w:gridCol w:w="1694"/>
        <w:gridCol w:w="1669"/>
      </w:tblGrid>
      <w:tr w:rsidR="006522C0" w:rsidRPr="006522C0" w14:paraId="5490D859" w14:textId="77777777" w:rsidTr="006522C0">
        <w:trPr>
          <w:trHeight w:val="288"/>
        </w:trPr>
        <w:tc>
          <w:tcPr>
            <w:tcW w:w="2019" w:type="dxa"/>
            <w:shd w:val="clear" w:color="auto" w:fill="B7DBFF" w:themeFill="text1" w:themeFillTint="33"/>
            <w:tcMar>
              <w:top w:w="58" w:type="dxa"/>
              <w:left w:w="58" w:type="dxa"/>
              <w:bottom w:w="58" w:type="dxa"/>
              <w:right w:w="58" w:type="dxa"/>
            </w:tcMar>
          </w:tcPr>
          <w:p w14:paraId="34D3C536" w14:textId="77777777" w:rsidR="006522C0" w:rsidRPr="006522C0" w:rsidRDefault="006522C0" w:rsidP="006522C0">
            <w:pPr>
              <w:pStyle w:val="CDEIndicatortabletextstyles"/>
              <w:rPr>
                <w:rFonts w:asciiTheme="minorHAnsi" w:hAnsiTheme="minorHAnsi"/>
              </w:rPr>
            </w:pPr>
            <w:r w:rsidRPr="006522C0">
              <w:rPr>
                <w:rFonts w:asciiTheme="minorHAnsi" w:hAnsiTheme="minorHAnsi"/>
              </w:rPr>
              <w:t>Variety</w:t>
            </w:r>
          </w:p>
        </w:tc>
        <w:tc>
          <w:tcPr>
            <w:tcW w:w="1350" w:type="dxa"/>
            <w:shd w:val="clear" w:color="auto" w:fill="B7DBFF" w:themeFill="text1" w:themeFillTint="33"/>
            <w:tcMar>
              <w:top w:w="58" w:type="dxa"/>
              <w:left w:w="58" w:type="dxa"/>
              <w:bottom w:w="58" w:type="dxa"/>
              <w:right w:w="58" w:type="dxa"/>
            </w:tcMar>
          </w:tcPr>
          <w:p w14:paraId="3B4183E1" w14:textId="77777777" w:rsidR="006522C0" w:rsidRPr="006522C0" w:rsidRDefault="006522C0" w:rsidP="006522C0">
            <w:pPr>
              <w:pStyle w:val="CDEtabletexttabletextstyles"/>
              <w:jc w:val="center"/>
              <w:rPr>
                <w:rStyle w:val="CDElavmed"/>
              </w:rPr>
            </w:pPr>
            <w:r w:rsidRPr="006522C0">
              <w:rPr>
                <w:rStyle w:val="CDElavmed"/>
              </w:rPr>
              <w:t>Moisture (%) (Maximum)1</w:t>
            </w:r>
          </w:p>
        </w:tc>
        <w:tc>
          <w:tcPr>
            <w:tcW w:w="1386" w:type="dxa"/>
            <w:shd w:val="clear" w:color="auto" w:fill="B7DBFF" w:themeFill="text1" w:themeFillTint="33"/>
            <w:tcMar>
              <w:top w:w="58" w:type="dxa"/>
              <w:left w:w="58" w:type="dxa"/>
              <w:bottom w:w="58" w:type="dxa"/>
              <w:right w:w="58" w:type="dxa"/>
            </w:tcMar>
          </w:tcPr>
          <w:p w14:paraId="5B6D31B8" w14:textId="77777777" w:rsidR="006522C0" w:rsidRPr="006522C0" w:rsidRDefault="006522C0" w:rsidP="006522C0">
            <w:pPr>
              <w:pStyle w:val="CDEtabletexttabletextstyles"/>
              <w:jc w:val="center"/>
              <w:rPr>
                <w:rStyle w:val="CDElavmed"/>
              </w:rPr>
            </w:pPr>
            <w:r w:rsidRPr="006522C0">
              <w:rPr>
                <w:rStyle w:val="CDElavmed"/>
              </w:rPr>
              <w:t>Fat (%) (Minimum)2</w:t>
            </w:r>
          </w:p>
        </w:tc>
        <w:tc>
          <w:tcPr>
            <w:tcW w:w="821" w:type="dxa"/>
            <w:shd w:val="clear" w:color="auto" w:fill="B7DBFF" w:themeFill="text1" w:themeFillTint="33"/>
            <w:tcMar>
              <w:top w:w="58" w:type="dxa"/>
              <w:left w:w="58" w:type="dxa"/>
              <w:bottom w:w="58" w:type="dxa"/>
              <w:right w:w="58" w:type="dxa"/>
            </w:tcMar>
          </w:tcPr>
          <w:p w14:paraId="071937AA" w14:textId="77777777" w:rsidR="006522C0" w:rsidRPr="006522C0" w:rsidRDefault="006522C0" w:rsidP="006522C0">
            <w:pPr>
              <w:pStyle w:val="CDEtabletexttabletextstyles"/>
              <w:jc w:val="center"/>
              <w:rPr>
                <w:rStyle w:val="CDElavmed"/>
              </w:rPr>
            </w:pPr>
            <w:r w:rsidRPr="006522C0">
              <w:rPr>
                <w:rStyle w:val="CDElavmed"/>
              </w:rPr>
              <w:t>Pasta Filata3</w:t>
            </w:r>
          </w:p>
        </w:tc>
        <w:tc>
          <w:tcPr>
            <w:tcW w:w="1368" w:type="dxa"/>
            <w:shd w:val="clear" w:color="auto" w:fill="B7DBFF" w:themeFill="text1" w:themeFillTint="33"/>
            <w:tcMar>
              <w:top w:w="58" w:type="dxa"/>
              <w:left w:w="58" w:type="dxa"/>
              <w:bottom w:w="58" w:type="dxa"/>
              <w:right w:w="58" w:type="dxa"/>
            </w:tcMar>
          </w:tcPr>
          <w:p w14:paraId="6D7923BC" w14:textId="77777777" w:rsidR="006522C0" w:rsidRPr="006522C0" w:rsidRDefault="006522C0" w:rsidP="006522C0">
            <w:pPr>
              <w:pStyle w:val="CDEtabletexttabletextstyles"/>
              <w:jc w:val="center"/>
              <w:rPr>
                <w:rStyle w:val="CDElavmed"/>
              </w:rPr>
            </w:pPr>
            <w:r w:rsidRPr="006522C0">
              <w:rPr>
                <w:rStyle w:val="CDElavmed"/>
              </w:rPr>
              <w:t>Brine/surface</w:t>
            </w:r>
            <w:r w:rsidRPr="006522C0">
              <w:rPr>
                <w:rStyle w:val="CDElavmed"/>
              </w:rPr>
              <w:br/>
              <w:t>Salted</w:t>
            </w:r>
          </w:p>
        </w:tc>
        <w:tc>
          <w:tcPr>
            <w:tcW w:w="1694" w:type="dxa"/>
            <w:shd w:val="clear" w:color="auto" w:fill="B7DBFF" w:themeFill="text1" w:themeFillTint="33"/>
            <w:tcMar>
              <w:top w:w="58" w:type="dxa"/>
              <w:left w:w="58" w:type="dxa"/>
              <w:bottom w:w="58" w:type="dxa"/>
              <w:right w:w="58" w:type="dxa"/>
            </w:tcMar>
          </w:tcPr>
          <w:p w14:paraId="5B5CDF3A" w14:textId="77777777" w:rsidR="006522C0" w:rsidRPr="006522C0" w:rsidRDefault="006522C0" w:rsidP="006522C0">
            <w:pPr>
              <w:pStyle w:val="CDEtabletexttabletextstyles"/>
              <w:jc w:val="center"/>
              <w:rPr>
                <w:rStyle w:val="CDElavmed"/>
              </w:rPr>
            </w:pPr>
            <w:r w:rsidRPr="006522C0">
              <w:rPr>
                <w:rStyle w:val="CDElavmed"/>
              </w:rPr>
              <w:t>Ripened by</w:t>
            </w:r>
          </w:p>
        </w:tc>
        <w:tc>
          <w:tcPr>
            <w:tcW w:w="1669" w:type="dxa"/>
            <w:shd w:val="clear" w:color="auto" w:fill="B7DBFF" w:themeFill="text1" w:themeFillTint="33"/>
            <w:tcMar>
              <w:top w:w="58" w:type="dxa"/>
              <w:left w:w="58" w:type="dxa"/>
              <w:bottom w:w="58" w:type="dxa"/>
              <w:right w:w="58" w:type="dxa"/>
            </w:tcMar>
          </w:tcPr>
          <w:p w14:paraId="14EC9EB2" w14:textId="77777777" w:rsidR="006522C0" w:rsidRPr="006522C0" w:rsidRDefault="006522C0" w:rsidP="006522C0">
            <w:pPr>
              <w:pStyle w:val="CDEtabletexttabletextstyles"/>
              <w:jc w:val="center"/>
              <w:rPr>
                <w:rStyle w:val="CDElavmed"/>
              </w:rPr>
            </w:pPr>
            <w:r w:rsidRPr="006522C0">
              <w:rPr>
                <w:rStyle w:val="CDElavmed"/>
              </w:rPr>
              <w:t>Origin</w:t>
            </w:r>
          </w:p>
        </w:tc>
      </w:tr>
      <w:tr w:rsidR="006522C0" w:rsidRPr="006522C0" w14:paraId="113E62D3"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53C8A553"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Blue/Bleu</w:t>
            </w:r>
          </w:p>
        </w:tc>
        <w:tc>
          <w:tcPr>
            <w:tcW w:w="1350" w:type="dxa"/>
            <w:tcMar>
              <w:top w:w="58" w:type="dxa"/>
              <w:left w:w="58" w:type="dxa"/>
              <w:bottom w:w="58" w:type="dxa"/>
              <w:right w:w="58" w:type="dxa"/>
            </w:tcMar>
          </w:tcPr>
          <w:p w14:paraId="537B3692"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46</w:t>
            </w:r>
          </w:p>
        </w:tc>
        <w:tc>
          <w:tcPr>
            <w:tcW w:w="1386" w:type="dxa"/>
            <w:tcMar>
              <w:top w:w="58" w:type="dxa"/>
              <w:left w:w="58" w:type="dxa"/>
              <w:bottom w:w="58" w:type="dxa"/>
              <w:right w:w="58" w:type="dxa"/>
            </w:tcMar>
          </w:tcPr>
          <w:p w14:paraId="38E95B9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50</w:t>
            </w:r>
          </w:p>
        </w:tc>
        <w:tc>
          <w:tcPr>
            <w:tcW w:w="821" w:type="dxa"/>
            <w:tcMar>
              <w:top w:w="58" w:type="dxa"/>
              <w:left w:w="58" w:type="dxa"/>
              <w:bottom w:w="58" w:type="dxa"/>
              <w:right w:w="58" w:type="dxa"/>
            </w:tcMar>
          </w:tcPr>
          <w:p w14:paraId="6B6AFCC1"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026F569A"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694" w:type="dxa"/>
            <w:tcMar>
              <w:top w:w="58" w:type="dxa"/>
              <w:left w:w="58" w:type="dxa"/>
              <w:bottom w:w="58" w:type="dxa"/>
              <w:right w:w="58" w:type="dxa"/>
            </w:tcMar>
          </w:tcPr>
          <w:p w14:paraId="045A0760"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mold</w:t>
            </w:r>
          </w:p>
        </w:tc>
        <w:tc>
          <w:tcPr>
            <w:tcW w:w="1669" w:type="dxa"/>
            <w:tcMar>
              <w:top w:w="58" w:type="dxa"/>
              <w:left w:w="58" w:type="dxa"/>
              <w:bottom w:w="58" w:type="dxa"/>
              <w:right w:w="58" w:type="dxa"/>
            </w:tcMar>
          </w:tcPr>
          <w:p w14:paraId="0CD98E8D"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France</w:t>
            </w:r>
          </w:p>
        </w:tc>
      </w:tr>
      <w:tr w:rsidR="006522C0" w:rsidRPr="006522C0" w14:paraId="63CAA185" w14:textId="77777777" w:rsidTr="006522C0">
        <w:trPr>
          <w:trHeight w:val="288"/>
        </w:trPr>
        <w:tc>
          <w:tcPr>
            <w:tcW w:w="2019" w:type="dxa"/>
            <w:tcMar>
              <w:top w:w="58" w:type="dxa"/>
              <w:left w:w="58" w:type="dxa"/>
              <w:bottom w:w="58" w:type="dxa"/>
              <w:right w:w="58" w:type="dxa"/>
            </w:tcMar>
          </w:tcPr>
          <w:p w14:paraId="2161F84C"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Brie</w:t>
            </w:r>
          </w:p>
        </w:tc>
        <w:tc>
          <w:tcPr>
            <w:tcW w:w="1350" w:type="dxa"/>
            <w:tcMar>
              <w:top w:w="58" w:type="dxa"/>
              <w:left w:w="58" w:type="dxa"/>
              <w:bottom w:w="58" w:type="dxa"/>
              <w:right w:w="58" w:type="dxa"/>
            </w:tcMar>
          </w:tcPr>
          <w:p w14:paraId="467F3EAC"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52.5</w:t>
            </w:r>
          </w:p>
        </w:tc>
        <w:tc>
          <w:tcPr>
            <w:tcW w:w="1386" w:type="dxa"/>
            <w:tcMar>
              <w:top w:w="58" w:type="dxa"/>
              <w:left w:w="58" w:type="dxa"/>
              <w:bottom w:w="58" w:type="dxa"/>
              <w:right w:w="58" w:type="dxa"/>
            </w:tcMar>
          </w:tcPr>
          <w:p w14:paraId="1A9415C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20</w:t>
            </w:r>
          </w:p>
        </w:tc>
        <w:tc>
          <w:tcPr>
            <w:tcW w:w="821" w:type="dxa"/>
            <w:tcMar>
              <w:top w:w="58" w:type="dxa"/>
              <w:left w:w="58" w:type="dxa"/>
              <w:bottom w:w="58" w:type="dxa"/>
              <w:right w:w="58" w:type="dxa"/>
            </w:tcMar>
          </w:tcPr>
          <w:p w14:paraId="3E13CC68"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18958135"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3A8A9669"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 and mold</w:t>
            </w:r>
          </w:p>
        </w:tc>
        <w:tc>
          <w:tcPr>
            <w:tcW w:w="1669" w:type="dxa"/>
            <w:tcMar>
              <w:top w:w="58" w:type="dxa"/>
              <w:left w:w="58" w:type="dxa"/>
              <w:bottom w:w="58" w:type="dxa"/>
              <w:right w:w="58" w:type="dxa"/>
            </w:tcMar>
          </w:tcPr>
          <w:p w14:paraId="71B910E9"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France</w:t>
            </w:r>
          </w:p>
        </w:tc>
      </w:tr>
      <w:tr w:rsidR="006522C0" w:rsidRPr="006522C0" w14:paraId="21A34490"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6FA3544A"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Cheddar Mild</w:t>
            </w:r>
          </w:p>
        </w:tc>
        <w:tc>
          <w:tcPr>
            <w:tcW w:w="1350" w:type="dxa"/>
            <w:tcMar>
              <w:top w:w="58" w:type="dxa"/>
              <w:left w:w="58" w:type="dxa"/>
              <w:bottom w:w="58" w:type="dxa"/>
              <w:right w:w="58" w:type="dxa"/>
            </w:tcMar>
          </w:tcPr>
          <w:p w14:paraId="67E5871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39</w:t>
            </w:r>
          </w:p>
        </w:tc>
        <w:tc>
          <w:tcPr>
            <w:tcW w:w="1386" w:type="dxa"/>
            <w:tcMar>
              <w:top w:w="58" w:type="dxa"/>
              <w:left w:w="58" w:type="dxa"/>
              <w:bottom w:w="58" w:type="dxa"/>
              <w:right w:w="58" w:type="dxa"/>
            </w:tcMar>
          </w:tcPr>
          <w:p w14:paraId="6B7BEF31"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50</w:t>
            </w:r>
          </w:p>
        </w:tc>
        <w:tc>
          <w:tcPr>
            <w:tcW w:w="821" w:type="dxa"/>
            <w:tcMar>
              <w:top w:w="58" w:type="dxa"/>
              <w:left w:w="58" w:type="dxa"/>
              <w:bottom w:w="58" w:type="dxa"/>
              <w:right w:w="58" w:type="dxa"/>
            </w:tcMar>
          </w:tcPr>
          <w:p w14:paraId="0C941E58"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295CCD0B"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6832E5E0"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03A9BC23"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England</w:t>
            </w:r>
          </w:p>
        </w:tc>
      </w:tr>
      <w:tr w:rsidR="006522C0" w:rsidRPr="006522C0" w14:paraId="6555EFF2" w14:textId="77777777" w:rsidTr="006522C0">
        <w:trPr>
          <w:trHeight w:val="288"/>
        </w:trPr>
        <w:tc>
          <w:tcPr>
            <w:tcW w:w="2019" w:type="dxa"/>
            <w:tcMar>
              <w:top w:w="58" w:type="dxa"/>
              <w:left w:w="58" w:type="dxa"/>
              <w:bottom w:w="58" w:type="dxa"/>
              <w:right w:w="58" w:type="dxa"/>
            </w:tcMar>
          </w:tcPr>
          <w:p w14:paraId="0F8A047C"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Cheddar Sharp</w:t>
            </w:r>
          </w:p>
        </w:tc>
        <w:tc>
          <w:tcPr>
            <w:tcW w:w="1350" w:type="dxa"/>
            <w:tcMar>
              <w:top w:w="58" w:type="dxa"/>
              <w:left w:w="58" w:type="dxa"/>
              <w:bottom w:w="58" w:type="dxa"/>
              <w:right w:w="58" w:type="dxa"/>
            </w:tcMar>
          </w:tcPr>
          <w:p w14:paraId="3CDAB70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39</w:t>
            </w:r>
          </w:p>
        </w:tc>
        <w:tc>
          <w:tcPr>
            <w:tcW w:w="1386" w:type="dxa"/>
            <w:tcMar>
              <w:top w:w="58" w:type="dxa"/>
              <w:left w:w="58" w:type="dxa"/>
              <w:bottom w:w="58" w:type="dxa"/>
              <w:right w:w="58" w:type="dxa"/>
            </w:tcMar>
          </w:tcPr>
          <w:p w14:paraId="2DAD5BCB"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50</w:t>
            </w:r>
          </w:p>
        </w:tc>
        <w:tc>
          <w:tcPr>
            <w:tcW w:w="821" w:type="dxa"/>
            <w:tcMar>
              <w:top w:w="58" w:type="dxa"/>
              <w:left w:w="58" w:type="dxa"/>
              <w:bottom w:w="58" w:type="dxa"/>
              <w:right w:w="58" w:type="dxa"/>
            </w:tcMar>
          </w:tcPr>
          <w:p w14:paraId="6EA74E1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236ABB6B"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50A4B83C"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 xml:space="preserve">bacteria   </w:t>
            </w:r>
          </w:p>
        </w:tc>
        <w:tc>
          <w:tcPr>
            <w:tcW w:w="1669" w:type="dxa"/>
            <w:tcMar>
              <w:top w:w="58" w:type="dxa"/>
              <w:left w:w="58" w:type="dxa"/>
              <w:bottom w:w="58" w:type="dxa"/>
              <w:right w:w="58" w:type="dxa"/>
            </w:tcMar>
          </w:tcPr>
          <w:p w14:paraId="5A3CB0C2"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England</w:t>
            </w:r>
          </w:p>
        </w:tc>
      </w:tr>
      <w:tr w:rsidR="006522C0" w:rsidRPr="006522C0" w14:paraId="712ADA65"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2CE2FF37"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Colby</w:t>
            </w:r>
          </w:p>
        </w:tc>
        <w:tc>
          <w:tcPr>
            <w:tcW w:w="1350" w:type="dxa"/>
            <w:tcMar>
              <w:top w:w="58" w:type="dxa"/>
              <w:left w:w="58" w:type="dxa"/>
              <w:bottom w:w="58" w:type="dxa"/>
              <w:right w:w="58" w:type="dxa"/>
            </w:tcMar>
          </w:tcPr>
          <w:p w14:paraId="1B65B4D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40</w:t>
            </w:r>
          </w:p>
        </w:tc>
        <w:tc>
          <w:tcPr>
            <w:tcW w:w="1386" w:type="dxa"/>
            <w:tcMar>
              <w:top w:w="58" w:type="dxa"/>
              <w:left w:w="58" w:type="dxa"/>
              <w:bottom w:w="58" w:type="dxa"/>
              <w:right w:w="58" w:type="dxa"/>
            </w:tcMar>
          </w:tcPr>
          <w:p w14:paraId="27D6E64F"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50</w:t>
            </w:r>
          </w:p>
        </w:tc>
        <w:tc>
          <w:tcPr>
            <w:tcW w:w="821" w:type="dxa"/>
            <w:tcMar>
              <w:top w:w="58" w:type="dxa"/>
              <w:left w:w="58" w:type="dxa"/>
              <w:bottom w:w="58" w:type="dxa"/>
              <w:right w:w="58" w:type="dxa"/>
            </w:tcMar>
          </w:tcPr>
          <w:p w14:paraId="7A4E2E8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245AE17B"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4D89049F"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 xml:space="preserve">bacteria   </w:t>
            </w:r>
          </w:p>
        </w:tc>
        <w:tc>
          <w:tcPr>
            <w:tcW w:w="1669" w:type="dxa"/>
            <w:tcMar>
              <w:top w:w="58" w:type="dxa"/>
              <w:left w:w="58" w:type="dxa"/>
              <w:bottom w:w="58" w:type="dxa"/>
              <w:right w:w="58" w:type="dxa"/>
            </w:tcMar>
          </w:tcPr>
          <w:p w14:paraId="1C8338E8"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US</w:t>
            </w:r>
          </w:p>
        </w:tc>
      </w:tr>
      <w:tr w:rsidR="006522C0" w:rsidRPr="006522C0" w14:paraId="753C94B9" w14:textId="77777777" w:rsidTr="006522C0">
        <w:trPr>
          <w:trHeight w:val="288"/>
        </w:trPr>
        <w:tc>
          <w:tcPr>
            <w:tcW w:w="2019" w:type="dxa"/>
            <w:tcMar>
              <w:top w:w="58" w:type="dxa"/>
              <w:left w:w="58" w:type="dxa"/>
              <w:bottom w:w="58" w:type="dxa"/>
              <w:right w:w="58" w:type="dxa"/>
            </w:tcMar>
          </w:tcPr>
          <w:p w14:paraId="140944CA"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Cream</w:t>
            </w:r>
          </w:p>
        </w:tc>
        <w:tc>
          <w:tcPr>
            <w:tcW w:w="1350" w:type="dxa"/>
            <w:tcMar>
              <w:top w:w="58" w:type="dxa"/>
              <w:left w:w="58" w:type="dxa"/>
              <w:bottom w:w="58" w:type="dxa"/>
              <w:right w:w="58" w:type="dxa"/>
            </w:tcMar>
          </w:tcPr>
          <w:p w14:paraId="42A0A2AB"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55</w:t>
            </w:r>
          </w:p>
        </w:tc>
        <w:tc>
          <w:tcPr>
            <w:tcW w:w="1386" w:type="dxa"/>
            <w:tcMar>
              <w:top w:w="58" w:type="dxa"/>
              <w:left w:w="58" w:type="dxa"/>
              <w:bottom w:w="58" w:type="dxa"/>
              <w:right w:w="58" w:type="dxa"/>
            </w:tcMar>
          </w:tcPr>
          <w:p w14:paraId="278D572F"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33</w:t>
            </w:r>
          </w:p>
        </w:tc>
        <w:tc>
          <w:tcPr>
            <w:tcW w:w="821" w:type="dxa"/>
            <w:tcMar>
              <w:top w:w="58" w:type="dxa"/>
              <w:left w:w="58" w:type="dxa"/>
              <w:bottom w:w="58" w:type="dxa"/>
              <w:right w:w="58" w:type="dxa"/>
            </w:tcMar>
          </w:tcPr>
          <w:p w14:paraId="7456707A"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3325E052"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4F1B8820"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unripened</w:t>
            </w:r>
          </w:p>
        </w:tc>
        <w:tc>
          <w:tcPr>
            <w:tcW w:w="1669" w:type="dxa"/>
            <w:tcMar>
              <w:top w:w="58" w:type="dxa"/>
              <w:left w:w="58" w:type="dxa"/>
              <w:bottom w:w="58" w:type="dxa"/>
              <w:right w:w="58" w:type="dxa"/>
            </w:tcMar>
          </w:tcPr>
          <w:p w14:paraId="6E420166"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US</w:t>
            </w:r>
          </w:p>
        </w:tc>
      </w:tr>
      <w:tr w:rsidR="006522C0" w:rsidRPr="006522C0" w14:paraId="21A36452"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302261FD"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Feta</w:t>
            </w:r>
          </w:p>
        </w:tc>
        <w:tc>
          <w:tcPr>
            <w:tcW w:w="1350" w:type="dxa"/>
            <w:tcMar>
              <w:top w:w="58" w:type="dxa"/>
              <w:left w:w="58" w:type="dxa"/>
              <w:bottom w:w="58" w:type="dxa"/>
              <w:right w:w="58" w:type="dxa"/>
            </w:tcMar>
          </w:tcPr>
          <w:p w14:paraId="3215E63A"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60</w:t>
            </w:r>
          </w:p>
        </w:tc>
        <w:tc>
          <w:tcPr>
            <w:tcW w:w="1386" w:type="dxa"/>
            <w:tcMar>
              <w:top w:w="58" w:type="dxa"/>
              <w:left w:w="58" w:type="dxa"/>
              <w:bottom w:w="58" w:type="dxa"/>
              <w:right w:w="58" w:type="dxa"/>
            </w:tcMar>
          </w:tcPr>
          <w:p w14:paraId="0D2E0535"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42</w:t>
            </w:r>
          </w:p>
        </w:tc>
        <w:tc>
          <w:tcPr>
            <w:tcW w:w="821" w:type="dxa"/>
            <w:tcMar>
              <w:top w:w="58" w:type="dxa"/>
              <w:left w:w="58" w:type="dxa"/>
              <w:bottom w:w="58" w:type="dxa"/>
              <w:right w:w="58" w:type="dxa"/>
            </w:tcMar>
          </w:tcPr>
          <w:p w14:paraId="398A765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0FEA5793"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694" w:type="dxa"/>
            <w:tcMar>
              <w:top w:w="58" w:type="dxa"/>
              <w:left w:w="58" w:type="dxa"/>
              <w:bottom w:w="58" w:type="dxa"/>
              <w:right w:w="58" w:type="dxa"/>
            </w:tcMar>
          </w:tcPr>
          <w:p w14:paraId="2C2E5AD3"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 xml:space="preserve">bacteria  </w:t>
            </w:r>
          </w:p>
        </w:tc>
        <w:tc>
          <w:tcPr>
            <w:tcW w:w="1669" w:type="dxa"/>
            <w:tcMar>
              <w:top w:w="58" w:type="dxa"/>
              <w:left w:w="58" w:type="dxa"/>
              <w:bottom w:w="58" w:type="dxa"/>
              <w:right w:w="58" w:type="dxa"/>
            </w:tcMar>
          </w:tcPr>
          <w:p w14:paraId="095F21E1"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Grease</w:t>
            </w:r>
          </w:p>
        </w:tc>
      </w:tr>
      <w:tr w:rsidR="006522C0" w:rsidRPr="006522C0" w14:paraId="6A4A59BA" w14:textId="77777777" w:rsidTr="006522C0">
        <w:trPr>
          <w:trHeight w:val="288"/>
        </w:trPr>
        <w:tc>
          <w:tcPr>
            <w:tcW w:w="2019" w:type="dxa"/>
            <w:tcMar>
              <w:top w:w="58" w:type="dxa"/>
              <w:left w:w="58" w:type="dxa"/>
              <w:bottom w:w="58" w:type="dxa"/>
              <w:right w:w="58" w:type="dxa"/>
            </w:tcMar>
          </w:tcPr>
          <w:p w14:paraId="144C5E61"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Gouda</w:t>
            </w:r>
          </w:p>
        </w:tc>
        <w:tc>
          <w:tcPr>
            <w:tcW w:w="1350" w:type="dxa"/>
            <w:tcMar>
              <w:top w:w="58" w:type="dxa"/>
              <w:left w:w="58" w:type="dxa"/>
              <w:bottom w:w="58" w:type="dxa"/>
              <w:right w:w="58" w:type="dxa"/>
            </w:tcMar>
          </w:tcPr>
          <w:p w14:paraId="50CD78B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45</w:t>
            </w:r>
          </w:p>
        </w:tc>
        <w:tc>
          <w:tcPr>
            <w:tcW w:w="1386" w:type="dxa"/>
            <w:tcMar>
              <w:top w:w="58" w:type="dxa"/>
              <w:left w:w="58" w:type="dxa"/>
              <w:bottom w:w="58" w:type="dxa"/>
              <w:right w:w="58" w:type="dxa"/>
            </w:tcMar>
          </w:tcPr>
          <w:p w14:paraId="759DF221"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48</w:t>
            </w:r>
          </w:p>
        </w:tc>
        <w:tc>
          <w:tcPr>
            <w:tcW w:w="821" w:type="dxa"/>
            <w:tcMar>
              <w:top w:w="58" w:type="dxa"/>
              <w:left w:w="58" w:type="dxa"/>
              <w:bottom w:w="58" w:type="dxa"/>
              <w:right w:w="58" w:type="dxa"/>
            </w:tcMar>
          </w:tcPr>
          <w:p w14:paraId="475EC56A"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19C83CD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694" w:type="dxa"/>
            <w:tcMar>
              <w:top w:w="58" w:type="dxa"/>
              <w:left w:w="58" w:type="dxa"/>
              <w:bottom w:w="58" w:type="dxa"/>
              <w:right w:w="58" w:type="dxa"/>
            </w:tcMar>
          </w:tcPr>
          <w:p w14:paraId="31D3BD75"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 xml:space="preserve">bacteria  </w:t>
            </w:r>
          </w:p>
        </w:tc>
        <w:tc>
          <w:tcPr>
            <w:tcW w:w="1669" w:type="dxa"/>
            <w:tcMar>
              <w:top w:w="58" w:type="dxa"/>
              <w:left w:w="58" w:type="dxa"/>
              <w:bottom w:w="58" w:type="dxa"/>
              <w:right w:w="58" w:type="dxa"/>
            </w:tcMar>
          </w:tcPr>
          <w:p w14:paraId="2317FCCF"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Netherlands</w:t>
            </w:r>
          </w:p>
        </w:tc>
      </w:tr>
      <w:tr w:rsidR="006522C0" w:rsidRPr="006522C0" w14:paraId="01CF2A6B"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41612E2E"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Havarti</w:t>
            </w:r>
          </w:p>
        </w:tc>
        <w:tc>
          <w:tcPr>
            <w:tcW w:w="1350" w:type="dxa"/>
            <w:tcMar>
              <w:top w:w="58" w:type="dxa"/>
              <w:left w:w="58" w:type="dxa"/>
              <w:bottom w:w="58" w:type="dxa"/>
              <w:right w:w="58" w:type="dxa"/>
            </w:tcMar>
          </w:tcPr>
          <w:p w14:paraId="48356CFB"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54</w:t>
            </w:r>
          </w:p>
        </w:tc>
        <w:tc>
          <w:tcPr>
            <w:tcW w:w="1386" w:type="dxa"/>
            <w:tcMar>
              <w:top w:w="58" w:type="dxa"/>
              <w:left w:w="58" w:type="dxa"/>
              <w:bottom w:w="58" w:type="dxa"/>
              <w:right w:w="58" w:type="dxa"/>
            </w:tcMar>
          </w:tcPr>
          <w:p w14:paraId="44A2C3F5"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30</w:t>
            </w:r>
          </w:p>
        </w:tc>
        <w:tc>
          <w:tcPr>
            <w:tcW w:w="821" w:type="dxa"/>
            <w:tcMar>
              <w:top w:w="58" w:type="dxa"/>
              <w:left w:w="58" w:type="dxa"/>
              <w:bottom w:w="58" w:type="dxa"/>
              <w:right w:w="58" w:type="dxa"/>
            </w:tcMar>
          </w:tcPr>
          <w:p w14:paraId="334461A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616205DF"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0888388C"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6CEE01FD"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Denmark</w:t>
            </w:r>
          </w:p>
        </w:tc>
      </w:tr>
      <w:tr w:rsidR="006522C0" w:rsidRPr="006522C0" w14:paraId="52DAFAFB" w14:textId="77777777" w:rsidTr="006522C0">
        <w:trPr>
          <w:trHeight w:val="288"/>
        </w:trPr>
        <w:tc>
          <w:tcPr>
            <w:tcW w:w="2019" w:type="dxa"/>
            <w:tcMar>
              <w:top w:w="58" w:type="dxa"/>
              <w:left w:w="58" w:type="dxa"/>
              <w:bottom w:w="58" w:type="dxa"/>
              <w:right w:w="58" w:type="dxa"/>
            </w:tcMar>
          </w:tcPr>
          <w:p w14:paraId="039B06BE"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Gruyere</w:t>
            </w:r>
          </w:p>
        </w:tc>
        <w:tc>
          <w:tcPr>
            <w:tcW w:w="1350" w:type="dxa"/>
            <w:tcMar>
              <w:top w:w="58" w:type="dxa"/>
              <w:left w:w="58" w:type="dxa"/>
              <w:bottom w:w="58" w:type="dxa"/>
              <w:right w:w="58" w:type="dxa"/>
            </w:tcMar>
          </w:tcPr>
          <w:p w14:paraId="6D5E5F85"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39</w:t>
            </w:r>
          </w:p>
        </w:tc>
        <w:tc>
          <w:tcPr>
            <w:tcW w:w="1386" w:type="dxa"/>
            <w:tcMar>
              <w:top w:w="58" w:type="dxa"/>
              <w:left w:w="58" w:type="dxa"/>
              <w:bottom w:w="58" w:type="dxa"/>
              <w:right w:w="58" w:type="dxa"/>
            </w:tcMar>
          </w:tcPr>
          <w:p w14:paraId="5883608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45</w:t>
            </w:r>
          </w:p>
        </w:tc>
        <w:tc>
          <w:tcPr>
            <w:tcW w:w="821" w:type="dxa"/>
            <w:tcMar>
              <w:top w:w="58" w:type="dxa"/>
              <w:left w:w="58" w:type="dxa"/>
              <w:bottom w:w="58" w:type="dxa"/>
              <w:right w:w="58" w:type="dxa"/>
            </w:tcMar>
          </w:tcPr>
          <w:p w14:paraId="4319EE7C"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54DED8AC"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694" w:type="dxa"/>
            <w:tcMar>
              <w:top w:w="58" w:type="dxa"/>
              <w:left w:w="58" w:type="dxa"/>
              <w:bottom w:w="58" w:type="dxa"/>
              <w:right w:w="58" w:type="dxa"/>
            </w:tcMar>
          </w:tcPr>
          <w:p w14:paraId="042B1F39"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05596DEE"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Switzerland</w:t>
            </w:r>
          </w:p>
        </w:tc>
      </w:tr>
      <w:tr w:rsidR="006522C0" w:rsidRPr="006522C0" w14:paraId="5A6F5AA5"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35DB5FE0"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Monterey Jack</w:t>
            </w:r>
          </w:p>
        </w:tc>
        <w:tc>
          <w:tcPr>
            <w:tcW w:w="1350" w:type="dxa"/>
            <w:tcMar>
              <w:top w:w="58" w:type="dxa"/>
              <w:left w:w="58" w:type="dxa"/>
              <w:bottom w:w="58" w:type="dxa"/>
              <w:right w:w="58" w:type="dxa"/>
            </w:tcMar>
          </w:tcPr>
          <w:p w14:paraId="3BF9F568"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44</w:t>
            </w:r>
          </w:p>
        </w:tc>
        <w:tc>
          <w:tcPr>
            <w:tcW w:w="1386" w:type="dxa"/>
            <w:tcMar>
              <w:top w:w="58" w:type="dxa"/>
              <w:left w:w="58" w:type="dxa"/>
              <w:bottom w:w="58" w:type="dxa"/>
              <w:right w:w="58" w:type="dxa"/>
            </w:tcMar>
          </w:tcPr>
          <w:p w14:paraId="7F48793C"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50</w:t>
            </w:r>
          </w:p>
        </w:tc>
        <w:tc>
          <w:tcPr>
            <w:tcW w:w="821" w:type="dxa"/>
            <w:tcMar>
              <w:top w:w="58" w:type="dxa"/>
              <w:left w:w="58" w:type="dxa"/>
              <w:bottom w:w="58" w:type="dxa"/>
              <w:right w:w="58" w:type="dxa"/>
            </w:tcMar>
          </w:tcPr>
          <w:p w14:paraId="1A5FE69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6C1CEE36"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2CEB8DE5"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63AF62D4"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US</w:t>
            </w:r>
          </w:p>
        </w:tc>
      </w:tr>
      <w:tr w:rsidR="006522C0" w:rsidRPr="006522C0" w14:paraId="52F5B670" w14:textId="77777777" w:rsidTr="006522C0">
        <w:trPr>
          <w:trHeight w:val="288"/>
        </w:trPr>
        <w:tc>
          <w:tcPr>
            <w:tcW w:w="2019" w:type="dxa"/>
            <w:tcMar>
              <w:top w:w="58" w:type="dxa"/>
              <w:left w:w="58" w:type="dxa"/>
              <w:bottom w:w="58" w:type="dxa"/>
              <w:right w:w="58" w:type="dxa"/>
            </w:tcMar>
          </w:tcPr>
          <w:p w14:paraId="7CF560E7"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Mozzarella</w:t>
            </w:r>
          </w:p>
        </w:tc>
        <w:tc>
          <w:tcPr>
            <w:tcW w:w="1350" w:type="dxa"/>
            <w:tcMar>
              <w:top w:w="58" w:type="dxa"/>
              <w:left w:w="58" w:type="dxa"/>
              <w:bottom w:w="58" w:type="dxa"/>
              <w:right w:w="58" w:type="dxa"/>
            </w:tcMar>
          </w:tcPr>
          <w:p w14:paraId="6C936C82"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60</w:t>
            </w:r>
          </w:p>
        </w:tc>
        <w:tc>
          <w:tcPr>
            <w:tcW w:w="1386" w:type="dxa"/>
            <w:tcMar>
              <w:top w:w="58" w:type="dxa"/>
              <w:left w:w="58" w:type="dxa"/>
              <w:bottom w:w="58" w:type="dxa"/>
              <w:right w:w="58" w:type="dxa"/>
            </w:tcMar>
          </w:tcPr>
          <w:p w14:paraId="6EB6BB53"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45</w:t>
            </w:r>
          </w:p>
        </w:tc>
        <w:tc>
          <w:tcPr>
            <w:tcW w:w="821" w:type="dxa"/>
            <w:tcMar>
              <w:top w:w="58" w:type="dxa"/>
              <w:left w:w="58" w:type="dxa"/>
              <w:bottom w:w="58" w:type="dxa"/>
              <w:right w:w="58" w:type="dxa"/>
            </w:tcMar>
          </w:tcPr>
          <w:p w14:paraId="733D41FB"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368" w:type="dxa"/>
            <w:tcMar>
              <w:top w:w="58" w:type="dxa"/>
              <w:left w:w="58" w:type="dxa"/>
              <w:bottom w:w="58" w:type="dxa"/>
              <w:right w:w="58" w:type="dxa"/>
            </w:tcMar>
          </w:tcPr>
          <w:p w14:paraId="10192A81"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694" w:type="dxa"/>
            <w:tcMar>
              <w:top w:w="58" w:type="dxa"/>
              <w:left w:w="58" w:type="dxa"/>
              <w:bottom w:w="58" w:type="dxa"/>
              <w:right w:w="58" w:type="dxa"/>
            </w:tcMar>
          </w:tcPr>
          <w:p w14:paraId="30805521"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464EAAA8"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Italy</w:t>
            </w:r>
          </w:p>
        </w:tc>
      </w:tr>
      <w:tr w:rsidR="006522C0" w:rsidRPr="006522C0" w14:paraId="695C6E67"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3764C480"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Muenster</w:t>
            </w:r>
          </w:p>
        </w:tc>
        <w:tc>
          <w:tcPr>
            <w:tcW w:w="1350" w:type="dxa"/>
            <w:tcMar>
              <w:top w:w="58" w:type="dxa"/>
              <w:left w:w="58" w:type="dxa"/>
              <w:bottom w:w="58" w:type="dxa"/>
              <w:right w:w="58" w:type="dxa"/>
            </w:tcMar>
          </w:tcPr>
          <w:p w14:paraId="2FD325DD"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46</w:t>
            </w:r>
          </w:p>
        </w:tc>
        <w:tc>
          <w:tcPr>
            <w:tcW w:w="1386" w:type="dxa"/>
            <w:tcMar>
              <w:top w:w="58" w:type="dxa"/>
              <w:left w:w="58" w:type="dxa"/>
              <w:bottom w:w="58" w:type="dxa"/>
              <w:right w:w="58" w:type="dxa"/>
            </w:tcMar>
          </w:tcPr>
          <w:p w14:paraId="52604E13"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50</w:t>
            </w:r>
          </w:p>
        </w:tc>
        <w:tc>
          <w:tcPr>
            <w:tcW w:w="821" w:type="dxa"/>
            <w:tcMar>
              <w:top w:w="58" w:type="dxa"/>
              <w:left w:w="58" w:type="dxa"/>
              <w:bottom w:w="58" w:type="dxa"/>
              <w:right w:w="58" w:type="dxa"/>
            </w:tcMar>
          </w:tcPr>
          <w:p w14:paraId="53A010FC"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3EB86478"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42F33007"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06864D9F"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France</w:t>
            </w:r>
          </w:p>
        </w:tc>
      </w:tr>
      <w:tr w:rsidR="006522C0" w:rsidRPr="006522C0" w14:paraId="0F423F0F" w14:textId="77777777" w:rsidTr="006522C0">
        <w:trPr>
          <w:trHeight w:val="288"/>
        </w:trPr>
        <w:tc>
          <w:tcPr>
            <w:tcW w:w="2019" w:type="dxa"/>
            <w:tcMar>
              <w:top w:w="58" w:type="dxa"/>
              <w:left w:w="58" w:type="dxa"/>
              <w:bottom w:w="58" w:type="dxa"/>
              <w:right w:w="58" w:type="dxa"/>
            </w:tcMar>
          </w:tcPr>
          <w:p w14:paraId="1A04549D"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Parmesan</w:t>
            </w:r>
          </w:p>
        </w:tc>
        <w:tc>
          <w:tcPr>
            <w:tcW w:w="1350" w:type="dxa"/>
            <w:tcMar>
              <w:top w:w="58" w:type="dxa"/>
              <w:left w:w="58" w:type="dxa"/>
              <w:bottom w:w="58" w:type="dxa"/>
              <w:right w:w="58" w:type="dxa"/>
            </w:tcMar>
          </w:tcPr>
          <w:p w14:paraId="332ED3CB"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32</w:t>
            </w:r>
          </w:p>
        </w:tc>
        <w:tc>
          <w:tcPr>
            <w:tcW w:w="1386" w:type="dxa"/>
            <w:tcMar>
              <w:top w:w="58" w:type="dxa"/>
              <w:left w:w="58" w:type="dxa"/>
              <w:bottom w:w="58" w:type="dxa"/>
              <w:right w:w="58" w:type="dxa"/>
            </w:tcMar>
          </w:tcPr>
          <w:p w14:paraId="267FD489"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32</w:t>
            </w:r>
          </w:p>
        </w:tc>
        <w:tc>
          <w:tcPr>
            <w:tcW w:w="821" w:type="dxa"/>
            <w:tcMar>
              <w:top w:w="58" w:type="dxa"/>
              <w:left w:w="58" w:type="dxa"/>
              <w:bottom w:w="58" w:type="dxa"/>
              <w:right w:w="58" w:type="dxa"/>
            </w:tcMar>
          </w:tcPr>
          <w:p w14:paraId="110951A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2D8F45BF"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694" w:type="dxa"/>
            <w:tcMar>
              <w:top w:w="58" w:type="dxa"/>
              <w:left w:w="58" w:type="dxa"/>
              <w:bottom w:w="58" w:type="dxa"/>
              <w:right w:w="58" w:type="dxa"/>
            </w:tcMar>
          </w:tcPr>
          <w:p w14:paraId="6C737970"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2506C1B7"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Italy</w:t>
            </w:r>
          </w:p>
        </w:tc>
      </w:tr>
      <w:tr w:rsidR="006522C0" w:rsidRPr="006522C0" w14:paraId="38DE37C1"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7B79D10D"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Processed American</w:t>
            </w:r>
          </w:p>
        </w:tc>
        <w:tc>
          <w:tcPr>
            <w:tcW w:w="1350" w:type="dxa"/>
            <w:tcMar>
              <w:top w:w="58" w:type="dxa"/>
              <w:left w:w="58" w:type="dxa"/>
              <w:bottom w:w="58" w:type="dxa"/>
              <w:right w:w="58" w:type="dxa"/>
            </w:tcMar>
          </w:tcPr>
          <w:p w14:paraId="0B55DF2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40</w:t>
            </w:r>
          </w:p>
        </w:tc>
        <w:tc>
          <w:tcPr>
            <w:tcW w:w="1386" w:type="dxa"/>
            <w:tcMar>
              <w:top w:w="58" w:type="dxa"/>
              <w:left w:w="58" w:type="dxa"/>
              <w:bottom w:w="58" w:type="dxa"/>
              <w:right w:w="58" w:type="dxa"/>
            </w:tcMar>
          </w:tcPr>
          <w:p w14:paraId="785F9A22"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50</w:t>
            </w:r>
          </w:p>
        </w:tc>
        <w:tc>
          <w:tcPr>
            <w:tcW w:w="821" w:type="dxa"/>
            <w:tcMar>
              <w:top w:w="58" w:type="dxa"/>
              <w:left w:w="58" w:type="dxa"/>
              <w:bottom w:w="58" w:type="dxa"/>
              <w:right w:w="58" w:type="dxa"/>
            </w:tcMar>
          </w:tcPr>
          <w:p w14:paraId="06A913EC"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1F6E0B18"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5BAC60B3"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7F0689B7"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US</w:t>
            </w:r>
          </w:p>
        </w:tc>
      </w:tr>
      <w:tr w:rsidR="006522C0" w:rsidRPr="006522C0" w14:paraId="5B61D967" w14:textId="77777777" w:rsidTr="006522C0">
        <w:trPr>
          <w:trHeight w:val="288"/>
        </w:trPr>
        <w:tc>
          <w:tcPr>
            <w:tcW w:w="2019" w:type="dxa"/>
            <w:tcMar>
              <w:top w:w="58" w:type="dxa"/>
              <w:left w:w="58" w:type="dxa"/>
              <w:bottom w:w="58" w:type="dxa"/>
              <w:right w:w="58" w:type="dxa"/>
            </w:tcMar>
          </w:tcPr>
          <w:p w14:paraId="400DADC5"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Provolone</w:t>
            </w:r>
          </w:p>
        </w:tc>
        <w:tc>
          <w:tcPr>
            <w:tcW w:w="1350" w:type="dxa"/>
            <w:tcMar>
              <w:top w:w="58" w:type="dxa"/>
              <w:left w:w="58" w:type="dxa"/>
              <w:bottom w:w="58" w:type="dxa"/>
              <w:right w:w="58" w:type="dxa"/>
            </w:tcMar>
          </w:tcPr>
          <w:p w14:paraId="67D0436B"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45</w:t>
            </w:r>
          </w:p>
        </w:tc>
        <w:tc>
          <w:tcPr>
            <w:tcW w:w="1386" w:type="dxa"/>
            <w:tcMar>
              <w:top w:w="58" w:type="dxa"/>
              <w:left w:w="58" w:type="dxa"/>
              <w:bottom w:w="58" w:type="dxa"/>
              <w:right w:w="58" w:type="dxa"/>
            </w:tcMar>
          </w:tcPr>
          <w:p w14:paraId="3BB74C71"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45</w:t>
            </w:r>
          </w:p>
        </w:tc>
        <w:tc>
          <w:tcPr>
            <w:tcW w:w="821" w:type="dxa"/>
            <w:tcMar>
              <w:top w:w="58" w:type="dxa"/>
              <w:left w:w="58" w:type="dxa"/>
              <w:bottom w:w="58" w:type="dxa"/>
              <w:right w:w="58" w:type="dxa"/>
            </w:tcMar>
          </w:tcPr>
          <w:p w14:paraId="01FC6C76"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368" w:type="dxa"/>
            <w:tcMar>
              <w:top w:w="58" w:type="dxa"/>
              <w:left w:w="58" w:type="dxa"/>
              <w:bottom w:w="58" w:type="dxa"/>
              <w:right w:w="58" w:type="dxa"/>
            </w:tcMar>
          </w:tcPr>
          <w:p w14:paraId="4BD9A37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694" w:type="dxa"/>
            <w:tcMar>
              <w:top w:w="58" w:type="dxa"/>
              <w:left w:w="58" w:type="dxa"/>
              <w:bottom w:w="58" w:type="dxa"/>
              <w:right w:w="58" w:type="dxa"/>
            </w:tcMar>
          </w:tcPr>
          <w:p w14:paraId="775FDED9"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33F50F89"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Italy</w:t>
            </w:r>
          </w:p>
        </w:tc>
      </w:tr>
      <w:tr w:rsidR="006522C0" w:rsidRPr="006522C0" w14:paraId="5AB6DDCC"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53DE2E11"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Queso Fresco</w:t>
            </w:r>
          </w:p>
        </w:tc>
        <w:tc>
          <w:tcPr>
            <w:tcW w:w="1350" w:type="dxa"/>
            <w:tcMar>
              <w:top w:w="58" w:type="dxa"/>
              <w:left w:w="58" w:type="dxa"/>
              <w:bottom w:w="58" w:type="dxa"/>
              <w:right w:w="58" w:type="dxa"/>
            </w:tcMar>
          </w:tcPr>
          <w:p w14:paraId="0D9A205D"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59</w:t>
            </w:r>
          </w:p>
        </w:tc>
        <w:tc>
          <w:tcPr>
            <w:tcW w:w="1386" w:type="dxa"/>
            <w:tcMar>
              <w:top w:w="58" w:type="dxa"/>
              <w:left w:w="58" w:type="dxa"/>
              <w:bottom w:w="58" w:type="dxa"/>
              <w:right w:w="58" w:type="dxa"/>
            </w:tcMar>
          </w:tcPr>
          <w:p w14:paraId="6CD84F9F"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18</w:t>
            </w:r>
          </w:p>
        </w:tc>
        <w:tc>
          <w:tcPr>
            <w:tcW w:w="821" w:type="dxa"/>
            <w:tcMar>
              <w:top w:w="58" w:type="dxa"/>
              <w:left w:w="58" w:type="dxa"/>
              <w:bottom w:w="58" w:type="dxa"/>
              <w:right w:w="58" w:type="dxa"/>
            </w:tcMar>
          </w:tcPr>
          <w:p w14:paraId="41737DAC"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06A9138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1F5E753D"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unripened</w:t>
            </w:r>
          </w:p>
        </w:tc>
        <w:tc>
          <w:tcPr>
            <w:tcW w:w="1669" w:type="dxa"/>
            <w:tcMar>
              <w:top w:w="58" w:type="dxa"/>
              <w:left w:w="58" w:type="dxa"/>
              <w:bottom w:w="58" w:type="dxa"/>
              <w:right w:w="58" w:type="dxa"/>
            </w:tcMar>
          </w:tcPr>
          <w:p w14:paraId="05C4672D"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Mexico</w:t>
            </w:r>
          </w:p>
        </w:tc>
      </w:tr>
      <w:tr w:rsidR="006522C0" w:rsidRPr="006522C0" w14:paraId="5476183C" w14:textId="77777777" w:rsidTr="006522C0">
        <w:trPr>
          <w:trHeight w:val="288"/>
        </w:trPr>
        <w:tc>
          <w:tcPr>
            <w:tcW w:w="2019" w:type="dxa"/>
            <w:tcMar>
              <w:top w:w="58" w:type="dxa"/>
              <w:left w:w="58" w:type="dxa"/>
              <w:bottom w:w="58" w:type="dxa"/>
              <w:right w:w="58" w:type="dxa"/>
            </w:tcMar>
          </w:tcPr>
          <w:p w14:paraId="3467BAA5"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Ricotta</w:t>
            </w:r>
          </w:p>
        </w:tc>
        <w:tc>
          <w:tcPr>
            <w:tcW w:w="1350" w:type="dxa"/>
            <w:tcMar>
              <w:top w:w="58" w:type="dxa"/>
              <w:left w:w="58" w:type="dxa"/>
              <w:bottom w:w="58" w:type="dxa"/>
              <w:right w:w="58" w:type="dxa"/>
            </w:tcMar>
          </w:tcPr>
          <w:p w14:paraId="0A70162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73</w:t>
            </w:r>
          </w:p>
        </w:tc>
        <w:tc>
          <w:tcPr>
            <w:tcW w:w="1386" w:type="dxa"/>
            <w:tcMar>
              <w:top w:w="58" w:type="dxa"/>
              <w:left w:w="58" w:type="dxa"/>
              <w:bottom w:w="58" w:type="dxa"/>
              <w:right w:w="58" w:type="dxa"/>
            </w:tcMar>
          </w:tcPr>
          <w:p w14:paraId="090D765C"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w:t>
            </w:r>
          </w:p>
        </w:tc>
        <w:tc>
          <w:tcPr>
            <w:tcW w:w="821" w:type="dxa"/>
            <w:tcMar>
              <w:top w:w="58" w:type="dxa"/>
              <w:left w:w="58" w:type="dxa"/>
              <w:bottom w:w="58" w:type="dxa"/>
              <w:right w:w="58" w:type="dxa"/>
            </w:tcMar>
          </w:tcPr>
          <w:p w14:paraId="64826BC1"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7A6CBE2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694" w:type="dxa"/>
            <w:tcMar>
              <w:top w:w="58" w:type="dxa"/>
              <w:left w:w="58" w:type="dxa"/>
              <w:bottom w:w="58" w:type="dxa"/>
              <w:right w:w="58" w:type="dxa"/>
            </w:tcMar>
          </w:tcPr>
          <w:p w14:paraId="38C6CADC"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unripened</w:t>
            </w:r>
          </w:p>
        </w:tc>
        <w:tc>
          <w:tcPr>
            <w:tcW w:w="1669" w:type="dxa"/>
            <w:tcMar>
              <w:top w:w="58" w:type="dxa"/>
              <w:left w:w="58" w:type="dxa"/>
              <w:bottom w:w="58" w:type="dxa"/>
              <w:right w:w="58" w:type="dxa"/>
            </w:tcMar>
          </w:tcPr>
          <w:p w14:paraId="3D612FDD"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Italy</w:t>
            </w:r>
          </w:p>
        </w:tc>
      </w:tr>
      <w:tr w:rsidR="006522C0" w:rsidRPr="006522C0" w14:paraId="0B4BDA2C" w14:textId="77777777" w:rsidTr="006522C0">
        <w:trPr>
          <w:cnfStyle w:val="000000010000" w:firstRow="0" w:lastRow="0" w:firstColumn="0" w:lastColumn="0" w:oddVBand="0" w:evenVBand="0" w:oddHBand="0" w:evenHBand="1" w:firstRowFirstColumn="0" w:firstRowLastColumn="0" w:lastRowFirstColumn="0" w:lastRowLastColumn="0"/>
          <w:trHeight w:val="288"/>
        </w:trPr>
        <w:tc>
          <w:tcPr>
            <w:tcW w:w="2019" w:type="dxa"/>
            <w:tcMar>
              <w:top w:w="58" w:type="dxa"/>
              <w:left w:w="58" w:type="dxa"/>
              <w:bottom w:w="58" w:type="dxa"/>
              <w:right w:w="58" w:type="dxa"/>
            </w:tcMar>
          </w:tcPr>
          <w:p w14:paraId="518CA5AA"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Romano</w:t>
            </w:r>
          </w:p>
        </w:tc>
        <w:tc>
          <w:tcPr>
            <w:tcW w:w="1350" w:type="dxa"/>
            <w:tcMar>
              <w:top w:w="58" w:type="dxa"/>
              <w:left w:w="58" w:type="dxa"/>
              <w:bottom w:w="58" w:type="dxa"/>
              <w:right w:w="58" w:type="dxa"/>
            </w:tcMar>
          </w:tcPr>
          <w:p w14:paraId="1BBC4BD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34</w:t>
            </w:r>
          </w:p>
        </w:tc>
        <w:tc>
          <w:tcPr>
            <w:tcW w:w="1386" w:type="dxa"/>
            <w:tcMar>
              <w:top w:w="58" w:type="dxa"/>
              <w:left w:w="58" w:type="dxa"/>
              <w:bottom w:w="58" w:type="dxa"/>
              <w:right w:w="58" w:type="dxa"/>
            </w:tcMar>
          </w:tcPr>
          <w:p w14:paraId="21B746B6"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38</w:t>
            </w:r>
          </w:p>
        </w:tc>
        <w:tc>
          <w:tcPr>
            <w:tcW w:w="821" w:type="dxa"/>
            <w:tcMar>
              <w:top w:w="58" w:type="dxa"/>
              <w:left w:w="58" w:type="dxa"/>
              <w:bottom w:w="58" w:type="dxa"/>
              <w:right w:w="58" w:type="dxa"/>
            </w:tcMar>
          </w:tcPr>
          <w:p w14:paraId="0F207D66"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6C777E41"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694" w:type="dxa"/>
            <w:tcMar>
              <w:top w:w="58" w:type="dxa"/>
              <w:left w:w="58" w:type="dxa"/>
              <w:bottom w:w="58" w:type="dxa"/>
              <w:right w:w="58" w:type="dxa"/>
            </w:tcMar>
          </w:tcPr>
          <w:p w14:paraId="3F337967"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34C52C93"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Italy</w:t>
            </w:r>
          </w:p>
        </w:tc>
      </w:tr>
      <w:tr w:rsidR="006522C0" w:rsidRPr="006522C0" w14:paraId="111A6AB5" w14:textId="77777777" w:rsidTr="006522C0">
        <w:trPr>
          <w:trHeight w:val="288"/>
        </w:trPr>
        <w:tc>
          <w:tcPr>
            <w:tcW w:w="2019" w:type="dxa"/>
            <w:tcMar>
              <w:top w:w="58" w:type="dxa"/>
              <w:left w:w="58" w:type="dxa"/>
              <w:bottom w:w="58" w:type="dxa"/>
              <w:right w:w="58" w:type="dxa"/>
            </w:tcMar>
          </w:tcPr>
          <w:p w14:paraId="77FD8A7F" w14:textId="77777777" w:rsidR="006522C0" w:rsidRPr="006522C0" w:rsidRDefault="006522C0" w:rsidP="006522C0">
            <w:pPr>
              <w:pStyle w:val="CDEtabletexttabletextstyles"/>
              <w:rPr>
                <w:rFonts w:asciiTheme="minorHAnsi" w:hAnsiTheme="minorHAnsi"/>
              </w:rPr>
            </w:pPr>
            <w:r w:rsidRPr="006522C0">
              <w:rPr>
                <w:rStyle w:val="CDElavmed"/>
                <w:rFonts w:asciiTheme="minorHAnsi" w:hAnsiTheme="minorHAnsi"/>
              </w:rPr>
              <w:t>Swiss</w:t>
            </w:r>
          </w:p>
        </w:tc>
        <w:tc>
          <w:tcPr>
            <w:tcW w:w="1350" w:type="dxa"/>
            <w:tcMar>
              <w:top w:w="58" w:type="dxa"/>
              <w:left w:w="58" w:type="dxa"/>
              <w:bottom w:w="58" w:type="dxa"/>
              <w:right w:w="58" w:type="dxa"/>
            </w:tcMar>
          </w:tcPr>
          <w:p w14:paraId="54B71309"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41</w:t>
            </w:r>
          </w:p>
        </w:tc>
        <w:tc>
          <w:tcPr>
            <w:tcW w:w="1386" w:type="dxa"/>
            <w:tcMar>
              <w:top w:w="58" w:type="dxa"/>
              <w:left w:w="58" w:type="dxa"/>
              <w:bottom w:w="58" w:type="dxa"/>
              <w:right w:w="58" w:type="dxa"/>
            </w:tcMar>
          </w:tcPr>
          <w:p w14:paraId="0E62258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43</w:t>
            </w:r>
          </w:p>
        </w:tc>
        <w:tc>
          <w:tcPr>
            <w:tcW w:w="821" w:type="dxa"/>
            <w:tcMar>
              <w:top w:w="58" w:type="dxa"/>
              <w:left w:w="58" w:type="dxa"/>
              <w:bottom w:w="58" w:type="dxa"/>
              <w:right w:w="58" w:type="dxa"/>
            </w:tcMar>
          </w:tcPr>
          <w:p w14:paraId="6645622F"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no</w:t>
            </w:r>
          </w:p>
        </w:tc>
        <w:tc>
          <w:tcPr>
            <w:tcW w:w="1368" w:type="dxa"/>
            <w:tcMar>
              <w:top w:w="58" w:type="dxa"/>
              <w:left w:w="58" w:type="dxa"/>
              <w:bottom w:w="58" w:type="dxa"/>
              <w:right w:w="58" w:type="dxa"/>
            </w:tcMar>
          </w:tcPr>
          <w:p w14:paraId="0ED4983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yes</w:t>
            </w:r>
          </w:p>
        </w:tc>
        <w:tc>
          <w:tcPr>
            <w:tcW w:w="1694" w:type="dxa"/>
            <w:tcMar>
              <w:top w:w="58" w:type="dxa"/>
              <w:left w:w="58" w:type="dxa"/>
              <w:bottom w:w="58" w:type="dxa"/>
              <w:right w:w="58" w:type="dxa"/>
            </w:tcMar>
          </w:tcPr>
          <w:p w14:paraId="0CE13CF9"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bacteria</w:t>
            </w:r>
          </w:p>
        </w:tc>
        <w:tc>
          <w:tcPr>
            <w:tcW w:w="1669" w:type="dxa"/>
            <w:tcMar>
              <w:top w:w="58" w:type="dxa"/>
              <w:left w:w="58" w:type="dxa"/>
              <w:bottom w:w="58" w:type="dxa"/>
              <w:right w:w="58" w:type="dxa"/>
            </w:tcMar>
          </w:tcPr>
          <w:p w14:paraId="37ECC3A5" w14:textId="77777777" w:rsidR="006522C0" w:rsidRPr="006522C0" w:rsidRDefault="006522C0" w:rsidP="006522C0">
            <w:pPr>
              <w:pStyle w:val="CDEtabletexttabletextstyles"/>
              <w:rPr>
                <w:rFonts w:asciiTheme="minorHAnsi" w:hAnsiTheme="minorHAnsi"/>
              </w:rPr>
            </w:pPr>
            <w:r w:rsidRPr="006522C0">
              <w:rPr>
                <w:rFonts w:asciiTheme="minorHAnsi" w:hAnsiTheme="minorHAnsi"/>
              </w:rPr>
              <w:t>Switzerland</w:t>
            </w:r>
          </w:p>
        </w:tc>
      </w:tr>
    </w:tbl>
    <w:p w14:paraId="3D7C6C75" w14:textId="77777777" w:rsidR="006522C0" w:rsidRDefault="006522C0" w:rsidP="006522C0">
      <w:pPr>
        <w:pStyle w:val="NoParagraphStyle"/>
        <w:suppressAutoHyphens/>
        <w:rPr>
          <w:rFonts w:ascii="Helvetica" w:hAnsi="Helvetica" w:cs="Helvetica"/>
        </w:rPr>
      </w:pPr>
    </w:p>
    <w:p w14:paraId="6959A203" w14:textId="77777777" w:rsidR="006522C0" w:rsidRDefault="006522C0" w:rsidP="006522C0">
      <w:pPr>
        <w:pStyle w:val="CDENormal"/>
        <w:suppressAutoHyphens/>
      </w:pPr>
    </w:p>
    <w:p w14:paraId="2EA9414E" w14:textId="77777777" w:rsidR="006522C0" w:rsidRDefault="006522C0" w:rsidP="006522C0">
      <w:pPr>
        <w:pStyle w:val="CDEFootnote"/>
      </w:pPr>
      <w:r>
        <w:rPr>
          <w:vertAlign w:val="superscript"/>
        </w:rPr>
        <w:t>1</w:t>
      </w:r>
      <w:r>
        <w:t>Some cheeses have a range in moisture permitted, but these are the highest permitted amounts.</w:t>
      </w:r>
    </w:p>
    <w:p w14:paraId="2E3B1C9D" w14:textId="77777777" w:rsidR="006522C0" w:rsidRDefault="006522C0" w:rsidP="006522C0">
      <w:pPr>
        <w:pStyle w:val="CDEFootnote"/>
      </w:pPr>
      <w:r>
        <w:rPr>
          <w:vertAlign w:val="superscript"/>
        </w:rPr>
        <w:t>2</w:t>
      </w:r>
      <w:r>
        <w:t>Some cheese standards use percentage by weight of total solids (e.g., cheddar) while others use percentage by weight of the cheese (e.g., cream).</w:t>
      </w:r>
    </w:p>
    <w:p w14:paraId="2CC56D42" w14:textId="77777777" w:rsidR="006522C0" w:rsidRDefault="006522C0" w:rsidP="006522C0">
      <w:pPr>
        <w:pStyle w:val="CDEFootnote"/>
        <w:sectPr w:rsidR="006522C0" w:rsidSect="006522C0">
          <w:pgSz w:w="12240" w:h="15840"/>
          <w:pgMar w:top="720" w:right="720" w:bottom="720" w:left="720" w:header="216" w:footer="0" w:gutter="0"/>
          <w:cols w:space="720"/>
          <w:docGrid w:linePitch="360"/>
        </w:sectPr>
      </w:pPr>
      <w:r>
        <w:rPr>
          <w:vertAlign w:val="superscript"/>
        </w:rPr>
        <w:t>3</w:t>
      </w:r>
      <w:r>
        <w:t>Curd is stretched in hot water to align the protein molecules and provide stretch to the curd</w:t>
      </w:r>
    </w:p>
    <w:p w14:paraId="2CFD35A0" w14:textId="77777777" w:rsidR="006522C0" w:rsidRDefault="006522C0" w:rsidP="006522C0">
      <w:pPr>
        <w:pStyle w:val="CDEHeading2"/>
      </w:pPr>
      <w:r>
        <w:lastRenderedPageBreak/>
        <w:t>Cheese Characterization Example Problem</w:t>
      </w:r>
    </w:p>
    <w:p w14:paraId="08FEFAE5" w14:textId="77777777" w:rsidR="006522C0" w:rsidRDefault="006522C0" w:rsidP="006522C0">
      <w:pPr>
        <w:pStyle w:val="CDEfirstparaundersectiontitleorpuropseital"/>
      </w:pPr>
      <w:r>
        <w:t xml:space="preserve">The six items in the “characteristics” column are based on the information found in the Cheese Characterization Matrix in this handbook. </w:t>
      </w:r>
    </w:p>
    <w:p w14:paraId="38EBC669" w14:textId="77777777" w:rsidR="006522C0" w:rsidRDefault="006522C0" w:rsidP="006522C0">
      <w:pPr>
        <w:pStyle w:val="CDEBodytext"/>
      </w:pPr>
      <w:r>
        <w:t>Cheese samples are from the cheese identification activity. Participants will select all characteristics that apply to each sample. Answers will be recorded on the event-specific scan form. Characteristics in the problem can change each year.</w:t>
      </w:r>
    </w:p>
    <w:tbl>
      <w:tblPr>
        <w:tblW w:w="0" w:type="auto"/>
        <w:tblInd w:w="90" w:type="dxa"/>
        <w:tblLayout w:type="fixed"/>
        <w:tblCellMar>
          <w:left w:w="0" w:type="dxa"/>
          <w:right w:w="0" w:type="dxa"/>
        </w:tblCellMar>
        <w:tblLook w:val="0000" w:firstRow="0" w:lastRow="0" w:firstColumn="0" w:lastColumn="0" w:noHBand="0" w:noVBand="0"/>
      </w:tblPr>
      <w:tblGrid>
        <w:gridCol w:w="2130"/>
        <w:gridCol w:w="864"/>
        <w:gridCol w:w="893"/>
        <w:gridCol w:w="856"/>
        <w:gridCol w:w="1044"/>
        <w:gridCol w:w="928"/>
      </w:tblGrid>
      <w:tr w:rsidR="006522C0" w14:paraId="59BF08F0" w14:textId="77777777" w:rsidTr="006522C0">
        <w:trPr>
          <w:trHeight w:val="288"/>
        </w:trPr>
        <w:tc>
          <w:tcPr>
            <w:tcW w:w="2130" w:type="dxa"/>
            <w:tcBorders>
              <w:bottom w:val="single" w:sz="4" w:space="0" w:color="auto"/>
              <w:right w:val="single" w:sz="4" w:space="0" w:color="auto"/>
            </w:tcBorders>
            <w:tcMar>
              <w:top w:w="144" w:type="dxa"/>
              <w:left w:w="90" w:type="dxa"/>
              <w:bottom w:w="144" w:type="dxa"/>
              <w:right w:w="90" w:type="dxa"/>
            </w:tcMar>
          </w:tcPr>
          <w:p w14:paraId="48276BDB" w14:textId="77777777" w:rsidR="006522C0" w:rsidRDefault="006522C0" w:rsidP="006522C0">
            <w:pPr>
              <w:pStyle w:val="NoParagraphStyle"/>
              <w:spacing w:line="240" w:lineRule="auto"/>
              <w:textAlignment w:val="auto"/>
              <w:rPr>
                <w:rFonts w:cs="Times New Roman"/>
                <w:color w:val="auto"/>
              </w:rPr>
            </w:pPr>
          </w:p>
        </w:tc>
        <w:tc>
          <w:tcPr>
            <w:tcW w:w="4585" w:type="dxa"/>
            <w:gridSpan w:val="5"/>
            <w:tcBorders>
              <w:top w:val="single" w:sz="4" w:space="0" w:color="231F20"/>
              <w:left w:val="single" w:sz="4" w:space="0" w:color="auto"/>
              <w:bottom w:val="single" w:sz="4" w:space="0" w:color="231F20"/>
              <w:right w:val="single" w:sz="4" w:space="0" w:color="231F20"/>
            </w:tcBorders>
            <w:shd w:val="clear" w:color="00ADEF" w:fill="B7DBFF" w:themeFill="text1" w:themeFillTint="33"/>
            <w:tcMar>
              <w:top w:w="144" w:type="dxa"/>
              <w:left w:w="0" w:type="dxa"/>
              <w:bottom w:w="144" w:type="dxa"/>
              <w:right w:w="0" w:type="dxa"/>
            </w:tcMar>
            <w:vAlign w:val="center"/>
          </w:tcPr>
          <w:p w14:paraId="2B6195DD" w14:textId="77777777" w:rsidR="006522C0" w:rsidRDefault="006522C0" w:rsidP="006522C0">
            <w:pPr>
              <w:pStyle w:val="CDEIndicatortabletextstyles"/>
              <w:jc w:val="center"/>
            </w:pPr>
            <w:r>
              <w:t>Sample Numbers</w:t>
            </w:r>
          </w:p>
        </w:tc>
      </w:tr>
      <w:tr w:rsidR="006522C0" w14:paraId="0A2435A5" w14:textId="77777777" w:rsidTr="006522C0">
        <w:trPr>
          <w:trHeight w:val="699"/>
        </w:trPr>
        <w:tc>
          <w:tcPr>
            <w:tcW w:w="2130" w:type="dxa"/>
            <w:tcBorders>
              <w:top w:val="single" w:sz="4" w:space="0" w:color="auto"/>
              <w:left w:val="single" w:sz="4" w:space="0" w:color="231F20"/>
              <w:bottom w:val="single" w:sz="4" w:space="0" w:color="231F20"/>
              <w:right w:val="single" w:sz="4" w:space="0" w:color="231F20"/>
            </w:tcBorders>
            <w:shd w:val="clear" w:color="231F20" w:fill="F2F2F2" w:themeFill="background1" w:themeFillShade="F2"/>
            <w:tcMar>
              <w:top w:w="144" w:type="dxa"/>
              <w:left w:w="90" w:type="dxa"/>
              <w:bottom w:w="144" w:type="dxa"/>
              <w:right w:w="90" w:type="dxa"/>
            </w:tcMar>
            <w:vAlign w:val="center"/>
          </w:tcPr>
          <w:p w14:paraId="10C6CE3C" w14:textId="77777777" w:rsidR="006522C0" w:rsidRDefault="006522C0" w:rsidP="006522C0">
            <w:pPr>
              <w:pStyle w:val="CDEIndicatortabletextstyles"/>
            </w:pPr>
            <w:r>
              <w:rPr>
                <w:sz w:val="22"/>
                <w:szCs w:val="22"/>
              </w:rPr>
              <w:t>Characteri</w:t>
            </w:r>
            <w:r>
              <w:rPr>
                <w:spacing w:val="-1"/>
                <w:sz w:val="22"/>
                <w:szCs w:val="22"/>
              </w:rPr>
              <w:t>s</w:t>
            </w:r>
            <w:r>
              <w:rPr>
                <w:sz w:val="22"/>
                <w:szCs w:val="22"/>
              </w:rPr>
              <w:t>tics</w:t>
            </w:r>
          </w:p>
        </w:tc>
        <w:tc>
          <w:tcPr>
            <w:tcW w:w="864"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0" w:type="dxa"/>
              <w:bottom w:w="144" w:type="dxa"/>
              <w:right w:w="0" w:type="dxa"/>
            </w:tcMar>
            <w:vAlign w:val="center"/>
          </w:tcPr>
          <w:p w14:paraId="35E28E9E" w14:textId="77777777" w:rsidR="006522C0" w:rsidRDefault="006522C0" w:rsidP="006522C0">
            <w:pPr>
              <w:pStyle w:val="CDEtabletexttabletextstyles"/>
              <w:jc w:val="center"/>
            </w:pPr>
            <w:r>
              <w:rPr>
                <w:rFonts w:ascii="Lasiver-Medium" w:hAnsi="Lasiver-Medium" w:cs="Lasiver-Medium"/>
              </w:rPr>
              <w:t xml:space="preserve">1 </w:t>
            </w:r>
            <w:r>
              <w:rPr>
                <w:rFonts w:ascii="Lasiver-Medium" w:hAnsi="Lasiver-Medium" w:cs="Lasiver-Medium"/>
                <w:sz w:val="16"/>
                <w:szCs w:val="16"/>
              </w:rPr>
              <w:t>(Cheddar)</w:t>
            </w:r>
          </w:p>
        </w:tc>
        <w:tc>
          <w:tcPr>
            <w:tcW w:w="893"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0" w:type="dxa"/>
              <w:bottom w:w="144" w:type="dxa"/>
              <w:right w:w="0" w:type="dxa"/>
            </w:tcMar>
            <w:vAlign w:val="center"/>
          </w:tcPr>
          <w:p w14:paraId="4F860D6D" w14:textId="77777777" w:rsidR="006522C0" w:rsidRDefault="006522C0" w:rsidP="006522C0">
            <w:pPr>
              <w:pStyle w:val="CDEtabletexttabletextstyles"/>
              <w:jc w:val="center"/>
            </w:pPr>
            <w:r>
              <w:rPr>
                <w:rFonts w:ascii="Lasiver-Medium" w:hAnsi="Lasiver-Medium" w:cs="Lasiver-Medium"/>
              </w:rPr>
              <w:t xml:space="preserve">2 </w:t>
            </w:r>
            <w:r>
              <w:rPr>
                <w:rFonts w:ascii="Lasiver-Medium" w:hAnsi="Lasiver-Medium" w:cs="Lasiver-Medium"/>
              </w:rPr>
              <w:br/>
            </w:r>
            <w:r>
              <w:rPr>
                <w:rFonts w:ascii="Lasiver-Medium" w:hAnsi="Lasiver-Medium" w:cs="Lasiver-Medium"/>
                <w:sz w:val="16"/>
                <w:szCs w:val="16"/>
              </w:rPr>
              <w:t>(Cream)</w:t>
            </w:r>
          </w:p>
        </w:tc>
        <w:tc>
          <w:tcPr>
            <w:tcW w:w="856"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0" w:type="dxa"/>
              <w:bottom w:w="144" w:type="dxa"/>
              <w:right w:w="0" w:type="dxa"/>
            </w:tcMar>
            <w:vAlign w:val="center"/>
          </w:tcPr>
          <w:p w14:paraId="64BDFA1E" w14:textId="77777777" w:rsidR="006522C0" w:rsidRDefault="006522C0" w:rsidP="006522C0">
            <w:pPr>
              <w:pStyle w:val="CDEtabletexttabletextstyles"/>
              <w:jc w:val="center"/>
            </w:pPr>
            <w:r>
              <w:rPr>
                <w:rFonts w:ascii="Lasiver-Medium" w:hAnsi="Lasiver-Medium" w:cs="Lasiver-Medium"/>
              </w:rPr>
              <w:t xml:space="preserve">3 </w:t>
            </w:r>
            <w:r>
              <w:rPr>
                <w:rFonts w:ascii="Lasiver-Medium" w:hAnsi="Lasiver-Medium" w:cs="Lasiver-Medium"/>
              </w:rPr>
              <w:br/>
            </w:r>
            <w:r>
              <w:rPr>
                <w:rFonts w:ascii="Lasiver-Medium" w:hAnsi="Lasiver-Medium" w:cs="Lasiver-Medium"/>
                <w:sz w:val="16"/>
                <w:szCs w:val="16"/>
              </w:rPr>
              <w:t>(Swiss)</w:t>
            </w:r>
          </w:p>
        </w:tc>
        <w:tc>
          <w:tcPr>
            <w:tcW w:w="1044"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0" w:type="dxa"/>
              <w:bottom w:w="144" w:type="dxa"/>
              <w:right w:w="0" w:type="dxa"/>
            </w:tcMar>
            <w:vAlign w:val="center"/>
          </w:tcPr>
          <w:p w14:paraId="673143D6" w14:textId="77777777" w:rsidR="006522C0" w:rsidRDefault="006522C0" w:rsidP="006522C0">
            <w:pPr>
              <w:pStyle w:val="CDEtabletexttabletextstyles"/>
              <w:jc w:val="center"/>
            </w:pPr>
            <w:r>
              <w:rPr>
                <w:rFonts w:ascii="Lasiver-Medium" w:hAnsi="Lasiver-Medium" w:cs="Lasiver-Medium"/>
              </w:rPr>
              <w:t xml:space="preserve">4 </w:t>
            </w:r>
            <w:r>
              <w:rPr>
                <w:rFonts w:ascii="Lasiver-Medium" w:hAnsi="Lasiver-Medium" w:cs="Lasiver-Medium"/>
                <w:sz w:val="16"/>
                <w:szCs w:val="16"/>
              </w:rPr>
              <w:t>(Mozzarell</w:t>
            </w:r>
            <w:r>
              <w:rPr>
                <w:rFonts w:ascii="Lasiver-Medium" w:hAnsi="Lasiver-Medium" w:cs="Lasiver-Medium"/>
                <w:spacing w:val="-1"/>
                <w:sz w:val="16"/>
                <w:szCs w:val="16"/>
              </w:rPr>
              <w:t>a</w:t>
            </w:r>
            <w:r>
              <w:rPr>
                <w:rFonts w:ascii="Lasiver-Medium" w:hAnsi="Lasiver-Medium" w:cs="Lasiver-Medium"/>
                <w:sz w:val="16"/>
                <w:szCs w:val="16"/>
              </w:rPr>
              <w:t>)</w:t>
            </w:r>
          </w:p>
        </w:tc>
        <w:tc>
          <w:tcPr>
            <w:tcW w:w="928" w:type="dxa"/>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144" w:type="dxa"/>
              <w:left w:w="0" w:type="dxa"/>
              <w:bottom w:w="144" w:type="dxa"/>
              <w:right w:w="0" w:type="dxa"/>
            </w:tcMar>
            <w:vAlign w:val="center"/>
          </w:tcPr>
          <w:p w14:paraId="68045B01" w14:textId="77777777" w:rsidR="006522C0" w:rsidRDefault="006522C0" w:rsidP="006522C0">
            <w:pPr>
              <w:pStyle w:val="CDEtabletexttabletextstyles"/>
              <w:jc w:val="center"/>
            </w:pPr>
            <w:r>
              <w:rPr>
                <w:rFonts w:ascii="Lasiver-Medium" w:hAnsi="Lasiver-Medium" w:cs="Lasiver-Medium"/>
              </w:rPr>
              <w:t xml:space="preserve">5 </w:t>
            </w:r>
            <w:r>
              <w:rPr>
                <w:rFonts w:ascii="Lasiver-Medium" w:hAnsi="Lasiver-Medium" w:cs="Lasiver-Medium"/>
              </w:rPr>
              <w:br/>
            </w:r>
            <w:r>
              <w:rPr>
                <w:rFonts w:ascii="Lasiver-Medium" w:hAnsi="Lasiver-Medium" w:cs="Lasiver-Medium"/>
                <w:sz w:val="16"/>
                <w:szCs w:val="16"/>
              </w:rPr>
              <w:t>(Bleu)</w:t>
            </w:r>
          </w:p>
        </w:tc>
      </w:tr>
      <w:tr w:rsidR="006522C0" w14:paraId="27FFFE3A" w14:textId="77777777" w:rsidTr="006522C0">
        <w:trPr>
          <w:trHeight w:val="288"/>
        </w:trPr>
        <w:tc>
          <w:tcPr>
            <w:tcW w:w="213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A2AAD38" w14:textId="77777777" w:rsidR="006522C0" w:rsidRDefault="006522C0" w:rsidP="006522C0">
            <w:pPr>
              <w:pStyle w:val="CDEtabletexttabletextstyles"/>
              <w:ind w:left="270" w:hanging="270"/>
            </w:pPr>
            <w:r>
              <w:rPr>
                <w:rStyle w:val="CDElavmed"/>
              </w:rPr>
              <w:t xml:space="preserve">A. </w:t>
            </w:r>
            <w:r>
              <w:rPr>
                <w:rStyle w:val="CDElavmed"/>
              </w:rPr>
              <w:tab/>
              <w:t>Maxim</w:t>
            </w:r>
            <w:r>
              <w:rPr>
                <w:rStyle w:val="CDElavmed"/>
                <w:spacing w:val="-1"/>
              </w:rPr>
              <w:t>u</w:t>
            </w:r>
            <w:r>
              <w:rPr>
                <w:rStyle w:val="CDElavmed"/>
              </w:rPr>
              <w:t>m moi</w:t>
            </w:r>
            <w:r>
              <w:rPr>
                <w:rStyle w:val="CDElavmed"/>
                <w:spacing w:val="-1"/>
              </w:rPr>
              <w:t>s</w:t>
            </w:r>
            <w:r>
              <w:rPr>
                <w:rStyle w:val="CDElavmed"/>
              </w:rPr>
              <w:t>tu</w:t>
            </w:r>
            <w:r>
              <w:rPr>
                <w:rStyle w:val="CDElavmed"/>
                <w:spacing w:val="-1"/>
              </w:rPr>
              <w:t>r</w:t>
            </w:r>
            <w:r>
              <w:rPr>
                <w:rStyle w:val="CDElavmed"/>
              </w:rPr>
              <w:t xml:space="preserve">e </w:t>
            </w:r>
            <w:r>
              <w:rPr>
                <w:rStyle w:val="CDElavmed"/>
                <w:spacing w:val="-1"/>
              </w:rPr>
              <w:t xml:space="preserve">= </w:t>
            </w:r>
            <w:r>
              <w:rPr>
                <w:rStyle w:val="CDElavmed"/>
              </w:rPr>
              <w:t>39%</w:t>
            </w:r>
          </w:p>
        </w:tc>
        <w:tc>
          <w:tcPr>
            <w:tcW w:w="86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4244129D" w14:textId="77777777" w:rsidR="006522C0" w:rsidRDefault="006522C0" w:rsidP="006522C0">
            <w:pPr>
              <w:pStyle w:val="CDEtabletexttabletextstyles"/>
              <w:jc w:val="center"/>
            </w:pPr>
            <w:r>
              <w:t>X</w:t>
            </w:r>
          </w:p>
        </w:tc>
        <w:tc>
          <w:tcPr>
            <w:tcW w:w="893"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488ADFA2" w14:textId="77777777" w:rsidR="006522C0" w:rsidRDefault="006522C0" w:rsidP="006522C0">
            <w:pPr>
              <w:pStyle w:val="NoParagraphStyle"/>
              <w:spacing w:line="240" w:lineRule="auto"/>
              <w:textAlignment w:val="auto"/>
              <w:rPr>
                <w:rFonts w:cs="Times New Roman"/>
                <w:color w:val="auto"/>
              </w:rPr>
            </w:pPr>
          </w:p>
        </w:tc>
        <w:tc>
          <w:tcPr>
            <w:tcW w:w="856"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12B23873" w14:textId="77777777" w:rsidR="006522C0" w:rsidRDefault="006522C0" w:rsidP="006522C0">
            <w:pPr>
              <w:pStyle w:val="NoParagraphStyle"/>
              <w:spacing w:line="240" w:lineRule="auto"/>
              <w:textAlignment w:val="auto"/>
              <w:rPr>
                <w:rFonts w:cs="Times New Roman"/>
                <w:color w:val="auto"/>
              </w:rPr>
            </w:pPr>
          </w:p>
        </w:tc>
        <w:tc>
          <w:tcPr>
            <w:tcW w:w="104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5A2C4B26" w14:textId="77777777" w:rsidR="006522C0" w:rsidRDefault="006522C0" w:rsidP="006522C0">
            <w:pPr>
              <w:pStyle w:val="NoParagraphStyle"/>
              <w:spacing w:line="240" w:lineRule="auto"/>
              <w:textAlignment w:val="auto"/>
              <w:rPr>
                <w:rFonts w:cs="Times New Roman"/>
                <w:color w:val="auto"/>
              </w:rPr>
            </w:pPr>
          </w:p>
        </w:tc>
        <w:tc>
          <w:tcPr>
            <w:tcW w:w="928"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704BD38F" w14:textId="77777777" w:rsidR="006522C0" w:rsidRDefault="006522C0" w:rsidP="006522C0">
            <w:pPr>
              <w:pStyle w:val="NoParagraphStyle"/>
              <w:spacing w:line="240" w:lineRule="auto"/>
              <w:textAlignment w:val="auto"/>
              <w:rPr>
                <w:rFonts w:cs="Times New Roman"/>
                <w:color w:val="auto"/>
              </w:rPr>
            </w:pPr>
          </w:p>
        </w:tc>
      </w:tr>
      <w:tr w:rsidR="006522C0" w14:paraId="19DDD413" w14:textId="77777777" w:rsidTr="006522C0">
        <w:trPr>
          <w:trHeight w:val="729"/>
        </w:trPr>
        <w:tc>
          <w:tcPr>
            <w:tcW w:w="213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2C8B27E" w14:textId="77777777" w:rsidR="006522C0" w:rsidRDefault="006522C0" w:rsidP="006522C0">
            <w:pPr>
              <w:pStyle w:val="CDEtabletexttabletextstyles"/>
              <w:ind w:left="270" w:hanging="270"/>
            </w:pPr>
            <w:r>
              <w:rPr>
                <w:rStyle w:val="CDElavmed"/>
              </w:rPr>
              <w:t xml:space="preserve">B. </w:t>
            </w:r>
            <w:r>
              <w:rPr>
                <w:rStyle w:val="CDElavmed"/>
              </w:rPr>
              <w:tab/>
              <w:t>Minim</w:t>
            </w:r>
            <w:r>
              <w:rPr>
                <w:rStyle w:val="CDElavmed"/>
                <w:spacing w:val="-1"/>
              </w:rPr>
              <w:t>u</w:t>
            </w:r>
            <w:r>
              <w:rPr>
                <w:rStyle w:val="CDElavmed"/>
              </w:rPr>
              <w:t>m f</w:t>
            </w:r>
            <w:r>
              <w:rPr>
                <w:rStyle w:val="CDElavmed"/>
                <w:spacing w:val="-1"/>
              </w:rPr>
              <w:t>a</w:t>
            </w:r>
            <w:r>
              <w:rPr>
                <w:rStyle w:val="CDElavmed"/>
              </w:rPr>
              <w:t>t in t</w:t>
            </w:r>
            <w:r>
              <w:rPr>
                <w:rStyle w:val="CDElavmed"/>
                <w:spacing w:val="-1"/>
              </w:rPr>
              <w:t>h</w:t>
            </w:r>
            <w:r>
              <w:rPr>
                <w:rStyle w:val="CDElavmed"/>
              </w:rPr>
              <w:t>e solids = 3</w:t>
            </w:r>
            <w:r>
              <w:rPr>
                <w:rStyle w:val="CDElavmed"/>
                <w:spacing w:val="-1"/>
              </w:rPr>
              <w:t>3</w:t>
            </w:r>
            <w:r>
              <w:rPr>
                <w:rStyle w:val="CDElavmed"/>
              </w:rPr>
              <w:t>%</w:t>
            </w:r>
          </w:p>
        </w:tc>
        <w:tc>
          <w:tcPr>
            <w:tcW w:w="86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087440D4" w14:textId="77777777" w:rsidR="006522C0" w:rsidRDefault="006522C0" w:rsidP="006522C0">
            <w:pPr>
              <w:pStyle w:val="NoParagraphStyle"/>
              <w:spacing w:line="240" w:lineRule="auto"/>
              <w:textAlignment w:val="auto"/>
              <w:rPr>
                <w:rFonts w:cs="Times New Roman"/>
                <w:color w:val="auto"/>
              </w:rPr>
            </w:pPr>
          </w:p>
        </w:tc>
        <w:tc>
          <w:tcPr>
            <w:tcW w:w="893"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6EE7A934" w14:textId="77777777" w:rsidR="006522C0" w:rsidRDefault="006522C0" w:rsidP="006522C0">
            <w:pPr>
              <w:pStyle w:val="CDEtabletexttabletextstyles"/>
              <w:jc w:val="center"/>
            </w:pPr>
            <w:r>
              <w:t>X</w:t>
            </w:r>
          </w:p>
        </w:tc>
        <w:tc>
          <w:tcPr>
            <w:tcW w:w="856"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485325D4" w14:textId="77777777" w:rsidR="006522C0" w:rsidRDefault="006522C0" w:rsidP="006522C0">
            <w:pPr>
              <w:pStyle w:val="NoParagraphStyle"/>
              <w:spacing w:line="240" w:lineRule="auto"/>
              <w:textAlignment w:val="auto"/>
              <w:rPr>
                <w:rFonts w:cs="Times New Roman"/>
                <w:color w:val="auto"/>
              </w:rPr>
            </w:pPr>
          </w:p>
        </w:tc>
        <w:tc>
          <w:tcPr>
            <w:tcW w:w="104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38DF0C42" w14:textId="77777777" w:rsidR="006522C0" w:rsidRDefault="006522C0" w:rsidP="006522C0">
            <w:pPr>
              <w:pStyle w:val="NoParagraphStyle"/>
              <w:spacing w:line="240" w:lineRule="auto"/>
              <w:textAlignment w:val="auto"/>
              <w:rPr>
                <w:rFonts w:cs="Times New Roman"/>
                <w:color w:val="auto"/>
              </w:rPr>
            </w:pPr>
          </w:p>
        </w:tc>
        <w:tc>
          <w:tcPr>
            <w:tcW w:w="928"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5FE61C70" w14:textId="77777777" w:rsidR="006522C0" w:rsidRDefault="006522C0" w:rsidP="006522C0">
            <w:pPr>
              <w:pStyle w:val="NoParagraphStyle"/>
              <w:spacing w:line="240" w:lineRule="auto"/>
              <w:textAlignment w:val="auto"/>
              <w:rPr>
                <w:rFonts w:cs="Times New Roman"/>
                <w:color w:val="auto"/>
              </w:rPr>
            </w:pPr>
          </w:p>
        </w:tc>
      </w:tr>
      <w:tr w:rsidR="006522C0" w14:paraId="26BF1957" w14:textId="77777777" w:rsidTr="006522C0">
        <w:trPr>
          <w:trHeight w:val="705"/>
        </w:trPr>
        <w:tc>
          <w:tcPr>
            <w:tcW w:w="213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6E1D9924" w14:textId="77777777" w:rsidR="006522C0" w:rsidRDefault="006522C0" w:rsidP="006522C0">
            <w:pPr>
              <w:pStyle w:val="CDEtabletexttabletextstyles"/>
              <w:ind w:left="270" w:hanging="270"/>
            </w:pPr>
            <w:r>
              <w:rPr>
                <w:rStyle w:val="CDElavmed"/>
              </w:rPr>
              <w:t xml:space="preserve">C. </w:t>
            </w:r>
            <w:r>
              <w:rPr>
                <w:rStyle w:val="CDElavmed"/>
              </w:rPr>
              <w:tab/>
              <w:t>Receives “pasta filata treatme</w:t>
            </w:r>
            <w:r>
              <w:rPr>
                <w:rStyle w:val="CDElavmed"/>
                <w:spacing w:val="-1"/>
              </w:rPr>
              <w:t>n</w:t>
            </w:r>
            <w:r>
              <w:rPr>
                <w:rStyle w:val="CDElavmed"/>
                <w:spacing w:val="1"/>
              </w:rPr>
              <w:t>t</w:t>
            </w:r>
            <w:r>
              <w:rPr>
                <w:rStyle w:val="CDElavmed"/>
              </w:rPr>
              <w:t>”</w:t>
            </w:r>
          </w:p>
        </w:tc>
        <w:tc>
          <w:tcPr>
            <w:tcW w:w="86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0088FBC8" w14:textId="77777777" w:rsidR="006522C0" w:rsidRDefault="006522C0" w:rsidP="006522C0">
            <w:pPr>
              <w:pStyle w:val="NoParagraphStyle"/>
              <w:spacing w:line="240" w:lineRule="auto"/>
              <w:textAlignment w:val="auto"/>
              <w:rPr>
                <w:rFonts w:cs="Times New Roman"/>
                <w:color w:val="auto"/>
              </w:rPr>
            </w:pPr>
          </w:p>
        </w:tc>
        <w:tc>
          <w:tcPr>
            <w:tcW w:w="893"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222FEB52" w14:textId="77777777" w:rsidR="006522C0" w:rsidRDefault="006522C0" w:rsidP="006522C0">
            <w:pPr>
              <w:pStyle w:val="NoParagraphStyle"/>
              <w:spacing w:line="240" w:lineRule="auto"/>
              <w:textAlignment w:val="auto"/>
              <w:rPr>
                <w:rFonts w:cs="Times New Roman"/>
                <w:color w:val="auto"/>
              </w:rPr>
            </w:pPr>
          </w:p>
        </w:tc>
        <w:tc>
          <w:tcPr>
            <w:tcW w:w="856"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23635D18" w14:textId="77777777" w:rsidR="006522C0" w:rsidRDefault="006522C0" w:rsidP="006522C0">
            <w:pPr>
              <w:pStyle w:val="NoParagraphStyle"/>
              <w:spacing w:line="240" w:lineRule="auto"/>
              <w:textAlignment w:val="auto"/>
              <w:rPr>
                <w:rFonts w:cs="Times New Roman"/>
                <w:color w:val="auto"/>
              </w:rPr>
            </w:pPr>
          </w:p>
        </w:tc>
        <w:tc>
          <w:tcPr>
            <w:tcW w:w="104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35F71874" w14:textId="77777777" w:rsidR="006522C0" w:rsidRDefault="006522C0" w:rsidP="006522C0">
            <w:pPr>
              <w:pStyle w:val="CDEtabletexttabletextstyles"/>
              <w:jc w:val="center"/>
            </w:pPr>
            <w:r>
              <w:t>X</w:t>
            </w:r>
          </w:p>
        </w:tc>
        <w:tc>
          <w:tcPr>
            <w:tcW w:w="928"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6371FB35" w14:textId="77777777" w:rsidR="006522C0" w:rsidRDefault="006522C0" w:rsidP="006522C0">
            <w:pPr>
              <w:pStyle w:val="NoParagraphStyle"/>
              <w:spacing w:line="240" w:lineRule="auto"/>
              <w:textAlignment w:val="auto"/>
              <w:rPr>
                <w:rFonts w:cs="Times New Roman"/>
                <w:color w:val="auto"/>
              </w:rPr>
            </w:pPr>
          </w:p>
        </w:tc>
      </w:tr>
      <w:tr w:rsidR="006522C0" w14:paraId="10E6605A" w14:textId="77777777" w:rsidTr="006522C0">
        <w:trPr>
          <w:trHeight w:val="288"/>
        </w:trPr>
        <w:tc>
          <w:tcPr>
            <w:tcW w:w="213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0C3BE677" w14:textId="77777777" w:rsidR="006522C0" w:rsidRDefault="006522C0" w:rsidP="006522C0">
            <w:pPr>
              <w:pStyle w:val="CDEtabletexttabletextstyles"/>
              <w:ind w:left="270" w:hanging="270"/>
            </w:pPr>
            <w:r>
              <w:rPr>
                <w:rStyle w:val="CDElavmed"/>
              </w:rPr>
              <w:t>D.</w:t>
            </w:r>
            <w:r>
              <w:rPr>
                <w:rStyle w:val="CDElavmed"/>
              </w:rPr>
              <w:tab/>
              <w:t>Salted in brine</w:t>
            </w:r>
          </w:p>
        </w:tc>
        <w:tc>
          <w:tcPr>
            <w:tcW w:w="86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71051E1F" w14:textId="77777777" w:rsidR="006522C0" w:rsidRDefault="006522C0" w:rsidP="006522C0">
            <w:pPr>
              <w:pStyle w:val="NoParagraphStyle"/>
              <w:spacing w:line="240" w:lineRule="auto"/>
              <w:textAlignment w:val="auto"/>
              <w:rPr>
                <w:rFonts w:cs="Times New Roman"/>
                <w:color w:val="auto"/>
              </w:rPr>
            </w:pPr>
          </w:p>
        </w:tc>
        <w:tc>
          <w:tcPr>
            <w:tcW w:w="893"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6C61829F" w14:textId="77777777" w:rsidR="006522C0" w:rsidRDefault="006522C0" w:rsidP="006522C0">
            <w:pPr>
              <w:pStyle w:val="NoParagraphStyle"/>
              <w:spacing w:line="240" w:lineRule="auto"/>
              <w:textAlignment w:val="auto"/>
              <w:rPr>
                <w:rFonts w:cs="Times New Roman"/>
                <w:color w:val="auto"/>
              </w:rPr>
            </w:pPr>
          </w:p>
        </w:tc>
        <w:tc>
          <w:tcPr>
            <w:tcW w:w="856"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73DCF53C" w14:textId="77777777" w:rsidR="006522C0" w:rsidRDefault="006522C0" w:rsidP="006522C0">
            <w:pPr>
              <w:pStyle w:val="NoParagraphStyle"/>
              <w:spacing w:line="240" w:lineRule="auto"/>
              <w:textAlignment w:val="auto"/>
              <w:rPr>
                <w:rFonts w:cs="Times New Roman"/>
                <w:color w:val="auto"/>
              </w:rPr>
            </w:pPr>
          </w:p>
        </w:tc>
        <w:tc>
          <w:tcPr>
            <w:tcW w:w="104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7EB8F927" w14:textId="77777777" w:rsidR="006522C0" w:rsidRDefault="006522C0" w:rsidP="006522C0">
            <w:pPr>
              <w:pStyle w:val="CDEtabletexttabletextstyles"/>
              <w:jc w:val="center"/>
            </w:pPr>
            <w:r>
              <w:t>X</w:t>
            </w:r>
          </w:p>
        </w:tc>
        <w:tc>
          <w:tcPr>
            <w:tcW w:w="928"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193B3ED6" w14:textId="77777777" w:rsidR="006522C0" w:rsidRDefault="006522C0" w:rsidP="006522C0">
            <w:pPr>
              <w:pStyle w:val="NoParagraphStyle"/>
              <w:spacing w:line="240" w:lineRule="auto"/>
              <w:textAlignment w:val="auto"/>
              <w:rPr>
                <w:rFonts w:cs="Times New Roman"/>
                <w:color w:val="auto"/>
              </w:rPr>
            </w:pPr>
          </w:p>
        </w:tc>
      </w:tr>
      <w:tr w:rsidR="006522C0" w14:paraId="17EFF4B0" w14:textId="77777777" w:rsidTr="006522C0">
        <w:trPr>
          <w:trHeight w:val="288"/>
        </w:trPr>
        <w:tc>
          <w:tcPr>
            <w:tcW w:w="213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710B108B" w14:textId="77777777" w:rsidR="006522C0" w:rsidRDefault="006522C0" w:rsidP="006522C0">
            <w:pPr>
              <w:pStyle w:val="CDEtabletexttabletextstyles"/>
              <w:ind w:left="270" w:hanging="270"/>
            </w:pPr>
            <w:r>
              <w:rPr>
                <w:rStyle w:val="CDElavmed"/>
              </w:rPr>
              <w:t xml:space="preserve">E. </w:t>
            </w:r>
            <w:r>
              <w:rPr>
                <w:rStyle w:val="CDElavmed"/>
              </w:rPr>
              <w:tab/>
              <w:t>Ripened by molds</w:t>
            </w:r>
          </w:p>
        </w:tc>
        <w:tc>
          <w:tcPr>
            <w:tcW w:w="86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50869902" w14:textId="77777777" w:rsidR="006522C0" w:rsidRDefault="006522C0" w:rsidP="006522C0">
            <w:pPr>
              <w:pStyle w:val="NoParagraphStyle"/>
              <w:spacing w:line="240" w:lineRule="auto"/>
              <w:textAlignment w:val="auto"/>
              <w:rPr>
                <w:rFonts w:cs="Times New Roman"/>
                <w:color w:val="auto"/>
              </w:rPr>
            </w:pPr>
          </w:p>
        </w:tc>
        <w:tc>
          <w:tcPr>
            <w:tcW w:w="893"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56A8CCF3" w14:textId="77777777" w:rsidR="006522C0" w:rsidRDefault="006522C0" w:rsidP="006522C0">
            <w:pPr>
              <w:pStyle w:val="NoParagraphStyle"/>
              <w:spacing w:line="240" w:lineRule="auto"/>
              <w:textAlignment w:val="auto"/>
              <w:rPr>
                <w:rFonts w:cs="Times New Roman"/>
                <w:color w:val="auto"/>
              </w:rPr>
            </w:pPr>
          </w:p>
        </w:tc>
        <w:tc>
          <w:tcPr>
            <w:tcW w:w="856"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24CB5D59" w14:textId="77777777" w:rsidR="006522C0" w:rsidRDefault="006522C0" w:rsidP="006522C0">
            <w:pPr>
              <w:pStyle w:val="NoParagraphStyle"/>
              <w:spacing w:line="240" w:lineRule="auto"/>
              <w:textAlignment w:val="auto"/>
              <w:rPr>
                <w:rFonts w:cs="Times New Roman"/>
                <w:color w:val="auto"/>
              </w:rPr>
            </w:pPr>
          </w:p>
        </w:tc>
        <w:tc>
          <w:tcPr>
            <w:tcW w:w="104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28C8D55B" w14:textId="77777777" w:rsidR="006522C0" w:rsidRDefault="006522C0" w:rsidP="006522C0">
            <w:pPr>
              <w:pStyle w:val="NoParagraphStyle"/>
              <w:spacing w:line="240" w:lineRule="auto"/>
              <w:textAlignment w:val="auto"/>
              <w:rPr>
                <w:rFonts w:cs="Times New Roman"/>
                <w:color w:val="auto"/>
              </w:rPr>
            </w:pPr>
          </w:p>
        </w:tc>
        <w:tc>
          <w:tcPr>
            <w:tcW w:w="928"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3BADDC79" w14:textId="77777777" w:rsidR="006522C0" w:rsidRDefault="006522C0" w:rsidP="006522C0">
            <w:pPr>
              <w:pStyle w:val="CDEtabletexttabletextstyles"/>
              <w:jc w:val="center"/>
            </w:pPr>
            <w:r>
              <w:t>X</w:t>
            </w:r>
          </w:p>
        </w:tc>
      </w:tr>
      <w:tr w:rsidR="006522C0" w14:paraId="604F2B48" w14:textId="77777777" w:rsidTr="006522C0">
        <w:trPr>
          <w:trHeight w:val="288"/>
        </w:trPr>
        <w:tc>
          <w:tcPr>
            <w:tcW w:w="213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6B8AB889" w14:textId="77777777" w:rsidR="006522C0" w:rsidRDefault="006522C0" w:rsidP="006522C0">
            <w:pPr>
              <w:pStyle w:val="CDEtabletexttabletextstyles"/>
              <w:ind w:left="270" w:hanging="270"/>
            </w:pPr>
            <w:r>
              <w:rPr>
                <w:rStyle w:val="CDElavmed"/>
              </w:rPr>
              <w:t xml:space="preserve">F. </w:t>
            </w:r>
            <w:r>
              <w:rPr>
                <w:rStyle w:val="CDElavmed"/>
              </w:rPr>
              <w:tab/>
              <w:t>Originated in England</w:t>
            </w:r>
          </w:p>
        </w:tc>
        <w:tc>
          <w:tcPr>
            <w:tcW w:w="86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43D64D3D" w14:textId="77777777" w:rsidR="006522C0" w:rsidRDefault="006522C0" w:rsidP="006522C0">
            <w:pPr>
              <w:pStyle w:val="CDEtabletexttabletextstyles"/>
              <w:jc w:val="center"/>
            </w:pPr>
            <w:r>
              <w:t>X</w:t>
            </w:r>
          </w:p>
        </w:tc>
        <w:tc>
          <w:tcPr>
            <w:tcW w:w="893"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0F5E058A" w14:textId="77777777" w:rsidR="006522C0" w:rsidRDefault="006522C0" w:rsidP="006522C0">
            <w:pPr>
              <w:pStyle w:val="NoParagraphStyle"/>
              <w:spacing w:line="240" w:lineRule="auto"/>
              <w:textAlignment w:val="auto"/>
              <w:rPr>
                <w:rFonts w:cs="Times New Roman"/>
                <w:color w:val="auto"/>
              </w:rPr>
            </w:pPr>
          </w:p>
        </w:tc>
        <w:tc>
          <w:tcPr>
            <w:tcW w:w="856"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25073396" w14:textId="77777777" w:rsidR="006522C0" w:rsidRDefault="006522C0" w:rsidP="006522C0">
            <w:pPr>
              <w:pStyle w:val="NoParagraphStyle"/>
              <w:spacing w:line="240" w:lineRule="auto"/>
              <w:textAlignment w:val="auto"/>
              <w:rPr>
                <w:rFonts w:cs="Times New Roman"/>
                <w:color w:val="auto"/>
              </w:rPr>
            </w:pPr>
          </w:p>
        </w:tc>
        <w:tc>
          <w:tcPr>
            <w:tcW w:w="1044"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2052BAAA" w14:textId="77777777" w:rsidR="006522C0" w:rsidRDefault="006522C0" w:rsidP="006522C0">
            <w:pPr>
              <w:pStyle w:val="NoParagraphStyle"/>
              <w:spacing w:line="240" w:lineRule="auto"/>
              <w:textAlignment w:val="auto"/>
              <w:rPr>
                <w:rFonts w:cs="Times New Roman"/>
                <w:color w:val="auto"/>
              </w:rPr>
            </w:pPr>
          </w:p>
        </w:tc>
        <w:tc>
          <w:tcPr>
            <w:tcW w:w="928" w:type="dxa"/>
            <w:tcBorders>
              <w:top w:val="single" w:sz="4" w:space="0" w:color="231F20"/>
              <w:left w:val="single" w:sz="4" w:space="0" w:color="231F20"/>
              <w:bottom w:val="single" w:sz="4" w:space="0" w:color="231F20"/>
              <w:right w:val="single" w:sz="4" w:space="0" w:color="231F20"/>
            </w:tcBorders>
            <w:tcMar>
              <w:top w:w="144" w:type="dxa"/>
              <w:left w:w="0" w:type="dxa"/>
              <w:bottom w:w="144" w:type="dxa"/>
              <w:right w:w="0" w:type="dxa"/>
            </w:tcMar>
            <w:vAlign w:val="center"/>
          </w:tcPr>
          <w:p w14:paraId="20CFD5F0" w14:textId="77777777" w:rsidR="006522C0" w:rsidRDefault="006522C0" w:rsidP="006522C0">
            <w:pPr>
              <w:pStyle w:val="NoParagraphStyle"/>
              <w:spacing w:line="240" w:lineRule="auto"/>
              <w:textAlignment w:val="auto"/>
              <w:rPr>
                <w:rFonts w:cs="Times New Roman"/>
                <w:color w:val="auto"/>
              </w:rPr>
            </w:pPr>
          </w:p>
        </w:tc>
      </w:tr>
    </w:tbl>
    <w:p w14:paraId="583C53DA" w14:textId="77777777" w:rsidR="006522C0" w:rsidRDefault="006522C0" w:rsidP="006522C0"/>
    <w:p w14:paraId="1D69C536" w14:textId="77777777" w:rsidR="006522C0" w:rsidRDefault="006522C0" w:rsidP="006522C0">
      <w:pPr>
        <w:pStyle w:val="CDEHeading4"/>
      </w:pPr>
      <w:r>
        <w:t>Problem Solving (100 Points)</w:t>
      </w:r>
    </w:p>
    <w:p w14:paraId="7DBF7B7C" w14:textId="77777777" w:rsidR="006522C0" w:rsidRDefault="006522C0" w:rsidP="006522C0">
      <w:pPr>
        <w:pStyle w:val="CDEbodybeforebulletsbulletsvarious"/>
      </w:pPr>
      <w:r>
        <w:t>The problem solving test will consist of a total of 20 critical-thinking, multiple choice questions. Topics may include, but are not limited to:</w:t>
      </w:r>
    </w:p>
    <w:p w14:paraId="35F14034" w14:textId="77777777" w:rsidR="006522C0" w:rsidRDefault="006522C0" w:rsidP="006522C0">
      <w:pPr>
        <w:pStyle w:val="CDEbullets"/>
        <w:numPr>
          <w:ilvl w:val="0"/>
          <w:numId w:val="25"/>
        </w:numPr>
      </w:pPr>
      <w:r>
        <w:t>Decisions about the quality and acceptability of milk.</w:t>
      </w:r>
    </w:p>
    <w:p w14:paraId="0338E3FC" w14:textId="77777777" w:rsidR="006522C0" w:rsidRDefault="006522C0" w:rsidP="006522C0">
      <w:pPr>
        <w:pStyle w:val="CDEbullets"/>
        <w:numPr>
          <w:ilvl w:val="0"/>
          <w:numId w:val="25"/>
        </w:numPr>
      </w:pPr>
      <w:r>
        <w:t>Calculations of the value of milk and components of milk.</w:t>
      </w:r>
    </w:p>
    <w:p w14:paraId="388EECE6" w14:textId="77777777" w:rsidR="006522C0" w:rsidRDefault="006522C0" w:rsidP="006522C0">
      <w:pPr>
        <w:pStyle w:val="CDEbullets"/>
        <w:numPr>
          <w:ilvl w:val="0"/>
          <w:numId w:val="25"/>
        </w:numPr>
      </w:pPr>
      <w:r>
        <w:t>Decisions about components of milk and milk products (including processing procedures).</w:t>
      </w:r>
    </w:p>
    <w:p w14:paraId="5E230FCB" w14:textId="77777777" w:rsidR="006522C0" w:rsidRDefault="006522C0" w:rsidP="006522C0">
      <w:pPr>
        <w:pStyle w:val="CDEbullets"/>
        <w:numPr>
          <w:ilvl w:val="0"/>
          <w:numId w:val="25"/>
        </w:numPr>
      </w:pPr>
      <w:r>
        <w:t>Decisions about the use of chemicals in cleaning and sanitizing operations.</w:t>
      </w:r>
    </w:p>
    <w:p w14:paraId="0221C03B" w14:textId="77777777" w:rsidR="006522C0" w:rsidRDefault="006522C0" w:rsidP="006522C0">
      <w:pPr>
        <w:pStyle w:val="CDEHeading4"/>
      </w:pPr>
      <w:r>
        <w:lastRenderedPageBreak/>
        <w:t>Written exam (120 Points)</w:t>
      </w:r>
    </w:p>
    <w:p w14:paraId="63D856F9" w14:textId="77777777" w:rsidR="006522C0" w:rsidRDefault="006522C0" w:rsidP="006522C0">
      <w:pPr>
        <w:pStyle w:val="CDEBodytext"/>
      </w:pPr>
      <w:r>
        <w:t>The written exam will be comprised of a total of 60 multiple choice items. The exam will be given in two parts with one part consisting of thirty (30) questions on quality milk production and a second part of thirty (30) questions on milk marketing.</w:t>
      </w:r>
    </w:p>
    <w:p w14:paraId="7D8D697E" w14:textId="77777777" w:rsidR="006522C0" w:rsidRDefault="006522C0" w:rsidP="006522C0">
      <w:pPr>
        <w:pStyle w:val="CDESubheadredcaps"/>
      </w:pPr>
      <w:r>
        <w:t>Tiebreakers</w:t>
      </w:r>
    </w:p>
    <w:p w14:paraId="35151237" w14:textId="77777777" w:rsidR="006522C0" w:rsidRDefault="006522C0" w:rsidP="006522C0">
      <w:pPr>
        <w:pStyle w:val="CDEbodybeforebulletsbulletsvarious"/>
      </w:pPr>
      <w:r>
        <w:t>If ties occur, the following events will be used in order to determine award recipients:</w:t>
      </w:r>
    </w:p>
    <w:p w14:paraId="0468A32C" w14:textId="77777777" w:rsidR="006522C0" w:rsidRDefault="006522C0" w:rsidP="006522C0">
      <w:pPr>
        <w:pStyle w:val="CDEHeading4"/>
      </w:pPr>
      <w:r>
        <w:t>Team</w:t>
      </w:r>
    </w:p>
    <w:p w14:paraId="3D4884A2" w14:textId="77777777" w:rsidR="006522C0" w:rsidRDefault="006522C0" w:rsidP="006522C0">
      <w:pPr>
        <w:pStyle w:val="CDEnumberedlistbulletsvarious"/>
        <w:widowControl w:val="0"/>
        <w:numPr>
          <w:ilvl w:val="0"/>
          <w:numId w:val="28"/>
        </w:numPr>
        <w:tabs>
          <w:tab w:val="clear" w:pos="1080"/>
          <w:tab w:val="num" w:pos="360"/>
        </w:tabs>
        <w:autoSpaceDE w:val="0"/>
        <w:autoSpaceDN w:val="0"/>
        <w:adjustRightInd w:val="0"/>
        <w:spacing w:after="120"/>
        <w:ind w:left="360"/>
        <w:textAlignment w:val="center"/>
      </w:pPr>
      <w:r>
        <w:t>Team activity</w:t>
      </w:r>
    </w:p>
    <w:p w14:paraId="221516CA" w14:textId="77777777" w:rsidR="006522C0" w:rsidRDefault="006522C0" w:rsidP="006522C0">
      <w:pPr>
        <w:pStyle w:val="CDEnumberedlistbulletsvarious"/>
        <w:widowControl w:val="0"/>
        <w:numPr>
          <w:ilvl w:val="0"/>
          <w:numId w:val="28"/>
        </w:numPr>
        <w:tabs>
          <w:tab w:val="clear" w:pos="1080"/>
          <w:tab w:val="num" w:pos="360"/>
        </w:tabs>
        <w:autoSpaceDE w:val="0"/>
        <w:autoSpaceDN w:val="0"/>
        <w:adjustRightInd w:val="0"/>
        <w:spacing w:after="120"/>
        <w:ind w:left="360"/>
        <w:textAlignment w:val="center"/>
      </w:pPr>
      <w:r>
        <w:t>Milk identification total score of all team members</w:t>
      </w:r>
    </w:p>
    <w:p w14:paraId="1E18185B" w14:textId="77777777" w:rsidR="006522C0" w:rsidRDefault="006522C0" w:rsidP="006522C0">
      <w:pPr>
        <w:pStyle w:val="CDEnumberedlistbulletsvarious"/>
        <w:widowControl w:val="0"/>
        <w:numPr>
          <w:ilvl w:val="0"/>
          <w:numId w:val="28"/>
        </w:numPr>
        <w:tabs>
          <w:tab w:val="clear" w:pos="1080"/>
          <w:tab w:val="num" w:pos="360"/>
        </w:tabs>
        <w:autoSpaceDE w:val="0"/>
        <w:autoSpaceDN w:val="0"/>
        <w:adjustRightInd w:val="0"/>
        <w:spacing w:after="120"/>
        <w:ind w:left="360"/>
        <w:textAlignment w:val="center"/>
      </w:pPr>
      <w:r>
        <w:t>Cheese identification score for all team scores</w:t>
      </w:r>
    </w:p>
    <w:p w14:paraId="1D6B0DCA" w14:textId="77777777" w:rsidR="006522C0" w:rsidRDefault="006522C0" w:rsidP="006522C0">
      <w:pPr>
        <w:pStyle w:val="CDEHeading4"/>
      </w:pPr>
      <w:r>
        <w:t>Individual</w:t>
      </w:r>
    </w:p>
    <w:p w14:paraId="2EFCB0BC" w14:textId="77777777" w:rsidR="006522C0" w:rsidRDefault="006522C0" w:rsidP="006522C0">
      <w:pPr>
        <w:pStyle w:val="CDEnumberedlistbulletsvarious"/>
        <w:widowControl w:val="0"/>
        <w:numPr>
          <w:ilvl w:val="0"/>
          <w:numId w:val="29"/>
        </w:numPr>
        <w:tabs>
          <w:tab w:val="clear" w:pos="1080"/>
          <w:tab w:val="num" w:pos="360"/>
        </w:tabs>
        <w:autoSpaceDE w:val="0"/>
        <w:autoSpaceDN w:val="0"/>
        <w:adjustRightInd w:val="0"/>
        <w:spacing w:after="120"/>
        <w:ind w:left="360"/>
        <w:textAlignment w:val="center"/>
      </w:pPr>
      <w:r>
        <w:t>Milk identification</w:t>
      </w:r>
    </w:p>
    <w:p w14:paraId="2F14F889" w14:textId="77777777" w:rsidR="006522C0" w:rsidRDefault="006522C0" w:rsidP="006522C0">
      <w:pPr>
        <w:pStyle w:val="CDEnumberedlistbulletsvarious"/>
        <w:widowControl w:val="0"/>
        <w:numPr>
          <w:ilvl w:val="0"/>
          <w:numId w:val="28"/>
        </w:numPr>
        <w:tabs>
          <w:tab w:val="clear" w:pos="1080"/>
          <w:tab w:val="num" w:pos="360"/>
        </w:tabs>
        <w:autoSpaceDE w:val="0"/>
        <w:autoSpaceDN w:val="0"/>
        <w:adjustRightInd w:val="0"/>
        <w:spacing w:after="120"/>
        <w:ind w:left="360"/>
        <w:textAlignment w:val="center"/>
      </w:pPr>
      <w:r>
        <w:t>Cheese identification</w:t>
      </w:r>
    </w:p>
    <w:p w14:paraId="528F6A3F" w14:textId="77777777" w:rsidR="006522C0" w:rsidRDefault="006522C0" w:rsidP="006522C0">
      <w:pPr>
        <w:pStyle w:val="CDEnumberedlistbulletsvarious"/>
        <w:widowControl w:val="0"/>
        <w:numPr>
          <w:ilvl w:val="0"/>
          <w:numId w:val="28"/>
        </w:numPr>
        <w:tabs>
          <w:tab w:val="clear" w:pos="1080"/>
          <w:tab w:val="num" w:pos="360"/>
        </w:tabs>
        <w:autoSpaceDE w:val="0"/>
        <w:autoSpaceDN w:val="0"/>
        <w:adjustRightInd w:val="0"/>
        <w:spacing w:after="120"/>
        <w:ind w:left="360"/>
        <w:textAlignment w:val="center"/>
      </w:pPr>
      <w:r>
        <w:t>Product identification</w:t>
      </w:r>
    </w:p>
    <w:p w14:paraId="62EBE1DB" w14:textId="77777777" w:rsidR="006522C0" w:rsidRPr="00EB43CF" w:rsidRDefault="006522C0" w:rsidP="006522C0">
      <w:pPr>
        <w:pStyle w:val="CDEnumberedlistbulletsvarious"/>
        <w:widowControl w:val="0"/>
        <w:numPr>
          <w:ilvl w:val="0"/>
          <w:numId w:val="28"/>
        </w:numPr>
        <w:tabs>
          <w:tab w:val="clear" w:pos="1080"/>
          <w:tab w:val="num" w:pos="360"/>
        </w:tabs>
        <w:autoSpaceDE w:val="0"/>
        <w:autoSpaceDN w:val="0"/>
        <w:adjustRightInd w:val="0"/>
        <w:spacing w:after="120"/>
        <w:ind w:left="360"/>
        <w:textAlignment w:val="center"/>
      </w:pPr>
      <w:r>
        <w:t>Problem solving</w:t>
      </w:r>
    </w:p>
    <w:p w14:paraId="0E4468C7" w14:textId="77777777" w:rsidR="006522C0" w:rsidRDefault="006522C0" w:rsidP="006522C0">
      <w:pPr>
        <w:pStyle w:val="CDEFootnote"/>
      </w:pPr>
    </w:p>
    <w:p w14:paraId="71744214" w14:textId="77777777" w:rsidR="006522C0" w:rsidRPr="00CC631E" w:rsidRDefault="006522C0" w:rsidP="006522C0">
      <w:pPr>
        <w:rPr>
          <w:rFonts w:eastAsia="MS PGothic"/>
        </w:rPr>
      </w:pPr>
    </w:p>
    <w:p w14:paraId="1417E46B" w14:textId="77777777" w:rsidR="006522C0" w:rsidRDefault="006522C0" w:rsidP="006522C0">
      <w:pPr>
        <w:pStyle w:val="CDEHeading2"/>
      </w:pPr>
      <w:r>
        <w:br w:type="page"/>
      </w:r>
      <w:r>
        <w:lastRenderedPageBreak/>
        <w:t>Scoring</w:t>
      </w:r>
    </w:p>
    <w:p w14:paraId="73A286C1" w14:textId="77777777" w:rsidR="006522C0" w:rsidRDefault="006522C0" w:rsidP="006522C0">
      <w:pPr>
        <w:pStyle w:val="CDEBodytext"/>
      </w:pPr>
      <w:r>
        <w:t>The event will be worth 2,720 total points based on positive-type scoring.</w:t>
      </w:r>
    </w:p>
    <w:tbl>
      <w:tblPr>
        <w:tblW w:w="0" w:type="auto"/>
        <w:tblInd w:w="90" w:type="dxa"/>
        <w:tblLayout w:type="fixed"/>
        <w:tblCellMar>
          <w:left w:w="0" w:type="dxa"/>
          <w:right w:w="0" w:type="dxa"/>
        </w:tblCellMar>
        <w:tblLook w:val="0000" w:firstRow="0" w:lastRow="0" w:firstColumn="0" w:lastColumn="0" w:noHBand="0" w:noVBand="0"/>
      </w:tblPr>
      <w:tblGrid>
        <w:gridCol w:w="2610"/>
        <w:gridCol w:w="1620"/>
        <w:gridCol w:w="1350"/>
        <w:gridCol w:w="1260"/>
        <w:gridCol w:w="1710"/>
      </w:tblGrid>
      <w:tr w:rsidR="006522C0" w:rsidRPr="006522C0" w14:paraId="7DE02BC4" w14:textId="77777777" w:rsidTr="006522C0">
        <w:trPr>
          <w:trHeight w:val="701"/>
        </w:trPr>
        <w:tc>
          <w:tcPr>
            <w:tcW w:w="261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14:paraId="3D18888F" w14:textId="77777777" w:rsidR="006522C0" w:rsidRPr="006522C0" w:rsidRDefault="006522C0" w:rsidP="006522C0">
            <w:pPr>
              <w:pStyle w:val="CDEIndicatortabletextstyles"/>
              <w:rPr>
                <w:rFonts w:asciiTheme="minorHAnsi" w:hAnsiTheme="minorHAnsi"/>
              </w:rPr>
            </w:pPr>
            <w:r w:rsidRPr="006522C0">
              <w:rPr>
                <w:rFonts w:asciiTheme="minorHAnsi" w:hAnsiTheme="minorHAnsi"/>
              </w:rPr>
              <w:t>Activity</w:t>
            </w:r>
          </w:p>
        </w:tc>
        <w:tc>
          <w:tcPr>
            <w:tcW w:w="162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14:paraId="713BA5E5" w14:textId="77777777" w:rsidR="006522C0" w:rsidRPr="006522C0" w:rsidRDefault="006522C0" w:rsidP="006522C0">
            <w:pPr>
              <w:pStyle w:val="CDEheaderlightblueScorecards"/>
              <w:jc w:val="center"/>
              <w:rPr>
                <w:rFonts w:asciiTheme="minorHAnsi" w:hAnsiTheme="minorHAnsi"/>
              </w:rPr>
            </w:pPr>
            <w:r w:rsidRPr="006522C0">
              <w:rPr>
                <w:rFonts w:asciiTheme="minorHAnsi" w:hAnsiTheme="minorHAnsi"/>
              </w:rPr>
              <w:t>Points/Sam</w:t>
            </w:r>
            <w:r w:rsidRPr="006522C0">
              <w:rPr>
                <w:rFonts w:asciiTheme="minorHAnsi" w:hAnsiTheme="minorHAnsi"/>
                <w:spacing w:val="-1"/>
              </w:rPr>
              <w:t>p</w:t>
            </w:r>
            <w:r w:rsidRPr="006522C0">
              <w:rPr>
                <w:rFonts w:asciiTheme="minorHAnsi" w:hAnsiTheme="minorHAnsi"/>
              </w:rPr>
              <w:t>le</w:t>
            </w:r>
          </w:p>
        </w:tc>
        <w:tc>
          <w:tcPr>
            <w:tcW w:w="135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14:paraId="18583B21" w14:textId="77777777" w:rsidR="006522C0" w:rsidRPr="006522C0" w:rsidRDefault="006522C0" w:rsidP="006522C0">
            <w:pPr>
              <w:pStyle w:val="CDEheaderlightblueScorecards"/>
              <w:jc w:val="center"/>
              <w:rPr>
                <w:rFonts w:asciiTheme="minorHAnsi" w:hAnsiTheme="minorHAnsi"/>
              </w:rPr>
            </w:pPr>
            <w:r w:rsidRPr="006522C0">
              <w:rPr>
                <w:rFonts w:asciiTheme="minorHAnsi" w:hAnsiTheme="minorHAnsi"/>
              </w:rPr>
              <w:t>Samples</w:t>
            </w:r>
          </w:p>
        </w:tc>
        <w:tc>
          <w:tcPr>
            <w:tcW w:w="126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14:paraId="0BE11B10" w14:textId="77777777" w:rsidR="006522C0" w:rsidRPr="006522C0" w:rsidRDefault="006522C0" w:rsidP="006522C0">
            <w:pPr>
              <w:pStyle w:val="CDEheaderlightblueScorecards"/>
              <w:jc w:val="center"/>
              <w:rPr>
                <w:rFonts w:asciiTheme="minorHAnsi" w:hAnsiTheme="minorHAnsi"/>
              </w:rPr>
            </w:pPr>
            <w:r w:rsidRPr="006522C0">
              <w:rPr>
                <w:rFonts w:asciiTheme="minorHAnsi" w:hAnsiTheme="minorHAnsi"/>
              </w:rPr>
              <w:t>Individual Points</w:t>
            </w:r>
          </w:p>
        </w:tc>
        <w:tc>
          <w:tcPr>
            <w:tcW w:w="171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144" w:type="dxa"/>
              <w:left w:w="90" w:type="dxa"/>
              <w:bottom w:w="144" w:type="dxa"/>
              <w:right w:w="90" w:type="dxa"/>
            </w:tcMar>
            <w:vAlign w:val="center"/>
          </w:tcPr>
          <w:p w14:paraId="55D7DF85" w14:textId="77777777" w:rsidR="006522C0" w:rsidRPr="006522C0" w:rsidRDefault="006522C0" w:rsidP="006522C0">
            <w:pPr>
              <w:pStyle w:val="CDEheaderlightblueScorecards"/>
              <w:jc w:val="center"/>
              <w:rPr>
                <w:rFonts w:asciiTheme="minorHAnsi" w:hAnsiTheme="minorHAnsi"/>
              </w:rPr>
            </w:pPr>
            <w:r w:rsidRPr="006522C0">
              <w:rPr>
                <w:rFonts w:asciiTheme="minorHAnsi" w:hAnsiTheme="minorHAnsi"/>
              </w:rPr>
              <w:t>Team</w:t>
            </w:r>
          </w:p>
          <w:p w14:paraId="55A6DFAF" w14:textId="77777777" w:rsidR="006522C0" w:rsidRPr="006522C0" w:rsidRDefault="006522C0" w:rsidP="006522C0">
            <w:pPr>
              <w:pStyle w:val="CDEheaderlightblueScorecards"/>
              <w:jc w:val="center"/>
              <w:rPr>
                <w:rFonts w:asciiTheme="minorHAnsi" w:hAnsiTheme="minorHAnsi"/>
              </w:rPr>
            </w:pPr>
            <w:r w:rsidRPr="006522C0">
              <w:rPr>
                <w:rFonts w:asciiTheme="minorHAnsi" w:hAnsiTheme="minorHAnsi"/>
              </w:rPr>
              <w:t>Points</w:t>
            </w:r>
          </w:p>
        </w:tc>
      </w:tr>
      <w:tr w:rsidR="006522C0" w:rsidRPr="006522C0" w14:paraId="32BAFBDC" w14:textId="77777777" w:rsidTr="006522C0">
        <w:trPr>
          <w:trHeight w:val="621"/>
        </w:trPr>
        <w:tc>
          <w:tcPr>
            <w:tcW w:w="261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1BFBED53" w14:textId="77777777" w:rsidR="006522C0" w:rsidRPr="006522C0" w:rsidRDefault="006522C0" w:rsidP="006522C0">
            <w:pPr>
              <w:pStyle w:val="CDEtabletexttabletextstyles"/>
              <w:rPr>
                <w:rStyle w:val="CDElavmed"/>
              </w:rPr>
            </w:pPr>
            <w:r w:rsidRPr="006522C0">
              <w:rPr>
                <w:rStyle w:val="CDElavmed"/>
              </w:rPr>
              <w:t>Milk flavor identification and evaluation</w:t>
            </w:r>
          </w:p>
        </w:tc>
        <w:tc>
          <w:tcPr>
            <w:tcW w:w="16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ACC4B0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12 points/sample</w:t>
            </w:r>
          </w:p>
        </w:tc>
        <w:tc>
          <w:tcPr>
            <w:tcW w:w="13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7A66A55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10 samples</w:t>
            </w:r>
          </w:p>
        </w:tc>
        <w:tc>
          <w:tcPr>
            <w:tcW w:w="126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4EE16F4A"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120</w:t>
            </w:r>
          </w:p>
        </w:tc>
        <w:tc>
          <w:tcPr>
            <w:tcW w:w="171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397759C0"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480</w:t>
            </w:r>
          </w:p>
        </w:tc>
      </w:tr>
      <w:tr w:rsidR="006522C0" w:rsidRPr="006522C0" w14:paraId="101F69FA" w14:textId="77777777" w:rsidTr="006522C0">
        <w:trPr>
          <w:trHeight w:val="256"/>
        </w:trPr>
        <w:tc>
          <w:tcPr>
            <w:tcW w:w="261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4A5CE9FB" w14:textId="77777777" w:rsidR="006522C0" w:rsidRPr="006522C0" w:rsidRDefault="006522C0" w:rsidP="006522C0">
            <w:pPr>
              <w:pStyle w:val="CDEtabletexttabletextstyles"/>
              <w:rPr>
                <w:rStyle w:val="CDElavmed"/>
              </w:rPr>
            </w:pPr>
            <w:r w:rsidRPr="006522C0">
              <w:rPr>
                <w:rStyle w:val="CDElavmed"/>
              </w:rPr>
              <w:t>Product identification</w:t>
            </w:r>
          </w:p>
        </w:tc>
        <w:tc>
          <w:tcPr>
            <w:tcW w:w="16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698931D3"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10 points/sample</w:t>
            </w:r>
          </w:p>
        </w:tc>
        <w:tc>
          <w:tcPr>
            <w:tcW w:w="13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4F495E38"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10 samples</w:t>
            </w:r>
          </w:p>
        </w:tc>
        <w:tc>
          <w:tcPr>
            <w:tcW w:w="126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4CB059C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100</w:t>
            </w:r>
          </w:p>
        </w:tc>
        <w:tc>
          <w:tcPr>
            <w:tcW w:w="171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470A2B9"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400</w:t>
            </w:r>
          </w:p>
        </w:tc>
      </w:tr>
      <w:tr w:rsidR="006522C0" w:rsidRPr="006522C0" w14:paraId="4867A816" w14:textId="77777777" w:rsidTr="006522C0">
        <w:trPr>
          <w:trHeight w:val="567"/>
        </w:trPr>
        <w:tc>
          <w:tcPr>
            <w:tcW w:w="261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0315C56" w14:textId="77777777" w:rsidR="006522C0" w:rsidRPr="006522C0" w:rsidRDefault="006522C0" w:rsidP="006522C0">
            <w:pPr>
              <w:pStyle w:val="CDEtabletexttabletextstyles"/>
              <w:rPr>
                <w:rStyle w:val="CDElavmed"/>
              </w:rPr>
            </w:pPr>
            <w:r w:rsidRPr="006522C0">
              <w:rPr>
                <w:rStyle w:val="CDElavmed"/>
              </w:rPr>
              <w:t>California Mastitis Test</w:t>
            </w:r>
          </w:p>
        </w:tc>
        <w:tc>
          <w:tcPr>
            <w:tcW w:w="16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0B011C8"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8 points/sample</w:t>
            </w:r>
          </w:p>
        </w:tc>
        <w:tc>
          <w:tcPr>
            <w:tcW w:w="13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1DA6E486"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5 samples</w:t>
            </w:r>
          </w:p>
        </w:tc>
        <w:tc>
          <w:tcPr>
            <w:tcW w:w="126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2699AB5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40</w:t>
            </w:r>
          </w:p>
        </w:tc>
        <w:tc>
          <w:tcPr>
            <w:tcW w:w="171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705001F3"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160</w:t>
            </w:r>
          </w:p>
        </w:tc>
      </w:tr>
      <w:tr w:rsidR="006522C0" w:rsidRPr="006522C0" w14:paraId="43F9F28A" w14:textId="77777777" w:rsidTr="006522C0">
        <w:trPr>
          <w:trHeight w:val="270"/>
        </w:trPr>
        <w:tc>
          <w:tcPr>
            <w:tcW w:w="261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4BA8218B" w14:textId="77777777" w:rsidR="006522C0" w:rsidRPr="006522C0" w:rsidRDefault="006522C0" w:rsidP="006522C0">
            <w:pPr>
              <w:pStyle w:val="CDEtabletexttabletextstyles"/>
              <w:rPr>
                <w:rStyle w:val="CDElavmed"/>
              </w:rPr>
            </w:pPr>
            <w:r w:rsidRPr="006522C0">
              <w:rPr>
                <w:rStyle w:val="CDElavmed"/>
              </w:rPr>
              <w:t>Cheese type identification</w:t>
            </w:r>
          </w:p>
        </w:tc>
        <w:tc>
          <w:tcPr>
            <w:tcW w:w="162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0C1BAB4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10 points/sample</w:t>
            </w:r>
          </w:p>
        </w:tc>
        <w:tc>
          <w:tcPr>
            <w:tcW w:w="135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1C85F40C"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10 samples</w:t>
            </w:r>
          </w:p>
        </w:tc>
        <w:tc>
          <w:tcPr>
            <w:tcW w:w="126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59F02781"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100</w:t>
            </w:r>
          </w:p>
        </w:tc>
        <w:tc>
          <w:tcPr>
            <w:tcW w:w="1710" w:type="dxa"/>
            <w:tcBorders>
              <w:top w:val="single" w:sz="4" w:space="0" w:color="231F20"/>
              <w:left w:val="single" w:sz="4" w:space="0" w:color="231F20"/>
              <w:bottom w:val="single" w:sz="4" w:space="0" w:color="231F20"/>
              <w:right w:val="single" w:sz="4" w:space="0" w:color="231F20"/>
            </w:tcBorders>
            <w:tcMar>
              <w:top w:w="144" w:type="dxa"/>
              <w:left w:w="90" w:type="dxa"/>
              <w:bottom w:w="144" w:type="dxa"/>
              <w:right w:w="90" w:type="dxa"/>
            </w:tcMar>
            <w:vAlign w:val="center"/>
          </w:tcPr>
          <w:p w14:paraId="6D287413"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400</w:t>
            </w:r>
          </w:p>
        </w:tc>
      </w:tr>
      <w:tr w:rsidR="006522C0" w:rsidRPr="006522C0" w14:paraId="36485FEB" w14:textId="77777777" w:rsidTr="006522C0">
        <w:trPr>
          <w:trHeight w:val="255"/>
        </w:trPr>
        <w:tc>
          <w:tcPr>
            <w:tcW w:w="2610" w:type="dxa"/>
            <w:tcBorders>
              <w:top w:val="single" w:sz="4" w:space="0" w:color="231F20"/>
              <w:left w:val="single" w:sz="4" w:space="0" w:color="231F20"/>
              <w:bottom w:val="single" w:sz="4" w:space="0" w:color="auto"/>
              <w:right w:val="single" w:sz="4" w:space="0" w:color="231F20"/>
            </w:tcBorders>
            <w:tcMar>
              <w:top w:w="144" w:type="dxa"/>
              <w:left w:w="90" w:type="dxa"/>
              <w:bottom w:w="144" w:type="dxa"/>
              <w:right w:w="90" w:type="dxa"/>
            </w:tcMar>
            <w:vAlign w:val="center"/>
          </w:tcPr>
          <w:p w14:paraId="66DA78DD" w14:textId="77777777" w:rsidR="006522C0" w:rsidRPr="006522C0" w:rsidRDefault="006522C0" w:rsidP="006522C0">
            <w:pPr>
              <w:pStyle w:val="CDEtabletexttabletextstyles"/>
              <w:rPr>
                <w:rStyle w:val="CDElavmed"/>
              </w:rPr>
            </w:pPr>
            <w:r w:rsidRPr="006522C0">
              <w:rPr>
                <w:rStyle w:val="CDElavmed"/>
              </w:rPr>
              <w:t>Problem Solving</w:t>
            </w:r>
          </w:p>
        </w:tc>
        <w:tc>
          <w:tcPr>
            <w:tcW w:w="1620" w:type="dxa"/>
            <w:tcBorders>
              <w:top w:val="single" w:sz="4" w:space="0" w:color="231F20"/>
              <w:left w:val="single" w:sz="4" w:space="0" w:color="231F20"/>
              <w:bottom w:val="single" w:sz="4" w:space="0" w:color="auto"/>
              <w:right w:val="single" w:sz="4" w:space="0" w:color="231F20"/>
            </w:tcBorders>
            <w:tcMar>
              <w:top w:w="144" w:type="dxa"/>
              <w:left w:w="90" w:type="dxa"/>
              <w:bottom w:w="144" w:type="dxa"/>
              <w:right w:w="90" w:type="dxa"/>
            </w:tcMar>
            <w:vAlign w:val="center"/>
          </w:tcPr>
          <w:p w14:paraId="665BA33B" w14:textId="77777777" w:rsidR="006522C0" w:rsidRPr="006522C0" w:rsidRDefault="006522C0" w:rsidP="006522C0">
            <w:pPr>
              <w:pStyle w:val="NoParagraphStyle"/>
              <w:spacing w:line="240" w:lineRule="auto"/>
              <w:textAlignment w:val="auto"/>
              <w:rPr>
                <w:rFonts w:asciiTheme="minorHAnsi" w:hAnsiTheme="minorHAnsi" w:cs="Times New Roman"/>
                <w:color w:val="auto"/>
              </w:rPr>
            </w:pPr>
          </w:p>
        </w:tc>
        <w:tc>
          <w:tcPr>
            <w:tcW w:w="1350" w:type="dxa"/>
            <w:tcBorders>
              <w:top w:val="single" w:sz="4" w:space="0" w:color="231F20"/>
              <w:left w:val="single" w:sz="4" w:space="0" w:color="231F20"/>
              <w:bottom w:val="single" w:sz="4" w:space="0" w:color="auto"/>
              <w:right w:val="single" w:sz="4" w:space="0" w:color="231F20"/>
            </w:tcBorders>
            <w:tcMar>
              <w:top w:w="144" w:type="dxa"/>
              <w:left w:w="90" w:type="dxa"/>
              <w:bottom w:w="144" w:type="dxa"/>
              <w:right w:w="90" w:type="dxa"/>
            </w:tcMar>
            <w:vAlign w:val="center"/>
          </w:tcPr>
          <w:p w14:paraId="6491EC51"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20 questions</w:t>
            </w:r>
          </w:p>
        </w:tc>
        <w:tc>
          <w:tcPr>
            <w:tcW w:w="1260" w:type="dxa"/>
            <w:tcBorders>
              <w:top w:val="single" w:sz="4" w:space="0" w:color="231F20"/>
              <w:left w:val="single" w:sz="4" w:space="0" w:color="231F20"/>
              <w:bottom w:val="single" w:sz="4" w:space="0" w:color="auto"/>
              <w:right w:val="single" w:sz="4" w:space="0" w:color="231F20"/>
            </w:tcBorders>
            <w:tcMar>
              <w:top w:w="144" w:type="dxa"/>
              <w:left w:w="90" w:type="dxa"/>
              <w:bottom w:w="144" w:type="dxa"/>
              <w:right w:w="90" w:type="dxa"/>
            </w:tcMar>
            <w:vAlign w:val="center"/>
          </w:tcPr>
          <w:p w14:paraId="4D23D01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100</w:t>
            </w:r>
          </w:p>
        </w:tc>
        <w:tc>
          <w:tcPr>
            <w:tcW w:w="1710" w:type="dxa"/>
            <w:tcBorders>
              <w:top w:val="single" w:sz="4" w:space="0" w:color="231F20"/>
              <w:left w:val="single" w:sz="4" w:space="0" w:color="231F20"/>
              <w:bottom w:val="single" w:sz="4" w:space="0" w:color="auto"/>
              <w:right w:val="single" w:sz="4" w:space="0" w:color="231F20"/>
            </w:tcBorders>
            <w:tcMar>
              <w:top w:w="144" w:type="dxa"/>
              <w:left w:w="90" w:type="dxa"/>
              <w:bottom w:w="144" w:type="dxa"/>
              <w:right w:w="90" w:type="dxa"/>
            </w:tcMar>
            <w:vAlign w:val="center"/>
          </w:tcPr>
          <w:p w14:paraId="71F3EFEE"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400</w:t>
            </w:r>
          </w:p>
        </w:tc>
      </w:tr>
      <w:tr w:rsidR="006522C0" w:rsidRPr="006522C0" w14:paraId="51F1F657" w14:textId="77777777" w:rsidTr="006522C0">
        <w:trPr>
          <w:trHeight w:val="255"/>
        </w:trPr>
        <w:tc>
          <w:tcPr>
            <w:tcW w:w="2610" w:type="dxa"/>
            <w:tcBorders>
              <w:top w:val="single" w:sz="4" w:space="0" w:color="auto"/>
              <w:left w:val="single" w:sz="4" w:space="0" w:color="auto"/>
              <w:bottom w:val="single" w:sz="4" w:space="0" w:color="auto"/>
              <w:right w:val="single" w:sz="4" w:space="0" w:color="auto"/>
            </w:tcBorders>
            <w:tcMar>
              <w:top w:w="144" w:type="dxa"/>
              <w:left w:w="90" w:type="dxa"/>
              <w:bottom w:w="144" w:type="dxa"/>
              <w:right w:w="90" w:type="dxa"/>
            </w:tcMar>
            <w:vAlign w:val="center"/>
          </w:tcPr>
          <w:p w14:paraId="119487ED" w14:textId="77777777" w:rsidR="006522C0" w:rsidRPr="006522C0" w:rsidRDefault="006522C0" w:rsidP="006522C0">
            <w:pPr>
              <w:pStyle w:val="CDEtabletexttabletextstyles"/>
              <w:rPr>
                <w:rStyle w:val="CDElavmed"/>
              </w:rPr>
            </w:pPr>
            <w:r w:rsidRPr="006522C0">
              <w:rPr>
                <w:rStyle w:val="CDElavmed"/>
              </w:rPr>
              <w:t>Written Exam</w:t>
            </w:r>
          </w:p>
        </w:tc>
        <w:tc>
          <w:tcPr>
            <w:tcW w:w="1620" w:type="dxa"/>
            <w:tcBorders>
              <w:top w:val="single" w:sz="4" w:space="0" w:color="auto"/>
              <w:left w:val="single" w:sz="4" w:space="0" w:color="auto"/>
              <w:bottom w:val="single" w:sz="4" w:space="0" w:color="auto"/>
              <w:right w:val="single" w:sz="4" w:space="0" w:color="auto"/>
            </w:tcBorders>
            <w:tcMar>
              <w:top w:w="144" w:type="dxa"/>
              <w:left w:w="90" w:type="dxa"/>
              <w:bottom w:w="144" w:type="dxa"/>
              <w:right w:w="90" w:type="dxa"/>
            </w:tcMar>
            <w:vAlign w:val="center"/>
          </w:tcPr>
          <w:p w14:paraId="0A2F4281" w14:textId="77777777" w:rsidR="006522C0" w:rsidRPr="006522C0" w:rsidRDefault="006522C0" w:rsidP="006522C0">
            <w:pPr>
              <w:pStyle w:val="NoParagraphStyle"/>
              <w:spacing w:line="240" w:lineRule="auto"/>
              <w:textAlignment w:val="auto"/>
              <w:rPr>
                <w:rFonts w:asciiTheme="minorHAnsi" w:hAnsiTheme="minorHAnsi" w:cs="Times New Roman"/>
                <w:color w:val="auto"/>
              </w:rPr>
            </w:pPr>
          </w:p>
        </w:tc>
        <w:tc>
          <w:tcPr>
            <w:tcW w:w="1350" w:type="dxa"/>
            <w:tcBorders>
              <w:top w:val="single" w:sz="4" w:space="0" w:color="auto"/>
              <w:left w:val="single" w:sz="4" w:space="0" w:color="auto"/>
              <w:bottom w:val="single" w:sz="4" w:space="0" w:color="auto"/>
              <w:right w:val="single" w:sz="4" w:space="0" w:color="auto"/>
            </w:tcBorders>
            <w:tcMar>
              <w:top w:w="144" w:type="dxa"/>
              <w:left w:w="90" w:type="dxa"/>
              <w:bottom w:w="144" w:type="dxa"/>
              <w:right w:w="90" w:type="dxa"/>
            </w:tcMar>
            <w:vAlign w:val="center"/>
          </w:tcPr>
          <w:p w14:paraId="5216F334"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60 questions</w:t>
            </w:r>
          </w:p>
        </w:tc>
        <w:tc>
          <w:tcPr>
            <w:tcW w:w="1260" w:type="dxa"/>
            <w:tcBorders>
              <w:top w:val="single" w:sz="4" w:space="0" w:color="auto"/>
              <w:left w:val="single" w:sz="4" w:space="0" w:color="auto"/>
              <w:bottom w:val="single" w:sz="4" w:space="0" w:color="auto"/>
              <w:right w:val="single" w:sz="4" w:space="0" w:color="auto"/>
            </w:tcBorders>
            <w:tcMar>
              <w:top w:w="144" w:type="dxa"/>
              <w:left w:w="90" w:type="dxa"/>
              <w:bottom w:w="144" w:type="dxa"/>
              <w:right w:w="90" w:type="dxa"/>
            </w:tcMar>
            <w:vAlign w:val="center"/>
          </w:tcPr>
          <w:p w14:paraId="557CEF66"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120</w:t>
            </w:r>
          </w:p>
        </w:tc>
        <w:tc>
          <w:tcPr>
            <w:tcW w:w="1710" w:type="dxa"/>
            <w:tcBorders>
              <w:top w:val="single" w:sz="4" w:space="0" w:color="auto"/>
              <w:left w:val="single" w:sz="4" w:space="0" w:color="auto"/>
              <w:bottom w:val="single" w:sz="4" w:space="0" w:color="auto"/>
              <w:right w:val="single" w:sz="4" w:space="0" w:color="auto"/>
            </w:tcBorders>
            <w:tcMar>
              <w:top w:w="144" w:type="dxa"/>
              <w:left w:w="90" w:type="dxa"/>
              <w:bottom w:w="144" w:type="dxa"/>
              <w:right w:w="90" w:type="dxa"/>
            </w:tcMar>
            <w:vAlign w:val="center"/>
          </w:tcPr>
          <w:p w14:paraId="34F91045"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rPr>
              <w:t>480</w:t>
            </w:r>
          </w:p>
        </w:tc>
      </w:tr>
      <w:tr w:rsidR="006522C0" w:rsidRPr="006522C0" w14:paraId="0FADC514" w14:textId="77777777" w:rsidTr="006522C0">
        <w:trPr>
          <w:trHeight w:val="256"/>
        </w:trPr>
        <w:tc>
          <w:tcPr>
            <w:tcW w:w="5580" w:type="dxa"/>
            <w:gridSpan w:val="3"/>
            <w:tcBorders>
              <w:top w:val="single" w:sz="4" w:space="0" w:color="auto"/>
              <w:right w:val="single" w:sz="4" w:space="0" w:color="auto"/>
            </w:tcBorders>
            <w:tcMar>
              <w:top w:w="144" w:type="dxa"/>
              <w:left w:w="90" w:type="dxa"/>
              <w:bottom w:w="144" w:type="dxa"/>
              <w:right w:w="90" w:type="dxa"/>
            </w:tcMar>
            <w:vAlign w:val="center"/>
          </w:tcPr>
          <w:p w14:paraId="4A844830" w14:textId="62D61E48" w:rsidR="006522C0" w:rsidRPr="006522C0" w:rsidRDefault="006522C0" w:rsidP="006522C0">
            <w:pPr>
              <w:pStyle w:val="CDEscpointssubsScorecards"/>
              <w:rPr>
                <w:rFonts w:asciiTheme="minorHAnsi" w:hAnsiTheme="minorHAnsi"/>
              </w:rPr>
            </w:pPr>
            <w:r w:rsidRPr="006522C0">
              <w:rPr>
                <w:rFonts w:asciiTheme="minorHAnsi" w:hAnsiTheme="minorHAnsi"/>
              </w:rPr>
              <w:t>Total Possible</w:t>
            </w:r>
            <w:r w:rsidR="00C84C52">
              <w:rPr>
                <w:rFonts w:asciiTheme="minorHAnsi" w:hAnsiTheme="minorHAnsi"/>
              </w:rPr>
              <w:t xml:space="preserve"> </w:t>
            </w:r>
            <w:r w:rsidRPr="006522C0">
              <w:rPr>
                <w:rFonts w:asciiTheme="minorHAnsi" w:hAnsiTheme="minorHAnsi"/>
              </w:rPr>
              <w:t>Individual Points</w:t>
            </w:r>
          </w:p>
        </w:tc>
        <w:tc>
          <w:tcPr>
            <w:tcW w:w="1260" w:type="dxa"/>
            <w:tcBorders>
              <w:top w:val="single" w:sz="4" w:space="0" w:color="auto"/>
              <w:left w:val="single" w:sz="4" w:space="0" w:color="auto"/>
              <w:bottom w:val="single" w:sz="4" w:space="0" w:color="auto"/>
              <w:right w:val="single" w:sz="4" w:space="0" w:color="auto"/>
            </w:tcBorders>
            <w:tcMar>
              <w:top w:w="144" w:type="dxa"/>
              <w:left w:w="90" w:type="dxa"/>
              <w:bottom w:w="144" w:type="dxa"/>
              <w:right w:w="90" w:type="dxa"/>
            </w:tcMar>
            <w:vAlign w:val="center"/>
          </w:tcPr>
          <w:p w14:paraId="4FD23872"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580</w:t>
            </w:r>
          </w:p>
        </w:tc>
        <w:tc>
          <w:tcPr>
            <w:tcW w:w="1710" w:type="dxa"/>
            <w:tcBorders>
              <w:top w:val="single" w:sz="4" w:space="0" w:color="auto"/>
              <w:left w:val="single" w:sz="4" w:space="0" w:color="auto"/>
              <w:bottom w:val="single" w:sz="4" w:space="0" w:color="auto"/>
              <w:right w:val="single" w:sz="4" w:space="0" w:color="231F20"/>
            </w:tcBorders>
            <w:tcMar>
              <w:top w:w="144" w:type="dxa"/>
              <w:left w:w="90" w:type="dxa"/>
              <w:bottom w:w="144" w:type="dxa"/>
              <w:right w:w="90" w:type="dxa"/>
            </w:tcMar>
            <w:vAlign w:val="center"/>
          </w:tcPr>
          <w:p w14:paraId="4ECC538A" w14:textId="77777777" w:rsidR="006522C0" w:rsidRPr="006522C0" w:rsidRDefault="006522C0" w:rsidP="006522C0">
            <w:pPr>
              <w:pStyle w:val="CDEtabletexttabletextstyles"/>
              <w:jc w:val="center"/>
              <w:rPr>
                <w:rFonts w:asciiTheme="minorHAnsi" w:hAnsiTheme="minorHAnsi"/>
              </w:rPr>
            </w:pPr>
            <w:r w:rsidRPr="006522C0">
              <w:rPr>
                <w:rFonts w:asciiTheme="minorHAnsi" w:hAnsiTheme="minorHAnsi" w:cs="Lasiver-Medium"/>
              </w:rPr>
              <w:t>2,320</w:t>
            </w:r>
          </w:p>
        </w:tc>
      </w:tr>
      <w:tr w:rsidR="006522C0" w:rsidRPr="006522C0" w14:paraId="056F9A49" w14:textId="77777777" w:rsidTr="006522C0">
        <w:trPr>
          <w:trHeight w:val="255"/>
        </w:trPr>
        <w:tc>
          <w:tcPr>
            <w:tcW w:w="6840" w:type="dxa"/>
            <w:gridSpan w:val="4"/>
            <w:tcBorders>
              <w:right w:val="single" w:sz="4" w:space="0" w:color="auto"/>
            </w:tcBorders>
            <w:tcMar>
              <w:top w:w="144" w:type="dxa"/>
              <w:left w:w="90" w:type="dxa"/>
              <w:bottom w:w="144" w:type="dxa"/>
              <w:right w:w="90" w:type="dxa"/>
            </w:tcMar>
            <w:vAlign w:val="center"/>
          </w:tcPr>
          <w:p w14:paraId="186E51FB" w14:textId="77777777" w:rsidR="006522C0" w:rsidRPr="006522C0" w:rsidRDefault="006522C0" w:rsidP="006522C0">
            <w:pPr>
              <w:pStyle w:val="CDEscpointssubsScorecards"/>
              <w:rPr>
                <w:rFonts w:asciiTheme="minorHAnsi" w:hAnsiTheme="minorHAnsi"/>
              </w:rPr>
            </w:pPr>
            <w:r w:rsidRPr="006522C0">
              <w:rPr>
                <w:rFonts w:asciiTheme="minorHAnsi" w:hAnsiTheme="minorHAnsi"/>
              </w:rPr>
              <w:t xml:space="preserve">Team </w:t>
            </w:r>
            <w:r w:rsidRPr="006522C0">
              <w:rPr>
                <w:rFonts w:asciiTheme="minorHAnsi" w:hAnsiTheme="minorHAnsi"/>
                <w:spacing w:val="-1"/>
              </w:rPr>
              <w:t>A</w:t>
            </w:r>
            <w:r w:rsidRPr="006522C0">
              <w:rPr>
                <w:rFonts w:asciiTheme="minorHAnsi" w:hAnsiTheme="minorHAnsi"/>
              </w:rPr>
              <w:t>c</w:t>
            </w:r>
            <w:r w:rsidRPr="006522C0">
              <w:rPr>
                <w:rFonts w:asciiTheme="minorHAnsi" w:hAnsiTheme="minorHAnsi"/>
                <w:spacing w:val="1"/>
              </w:rPr>
              <w:t>ti</w:t>
            </w:r>
            <w:r w:rsidRPr="006522C0">
              <w:rPr>
                <w:rFonts w:asciiTheme="minorHAnsi" w:hAnsiTheme="minorHAnsi"/>
                <w:spacing w:val="-1"/>
              </w:rPr>
              <w:t>vi</w:t>
            </w:r>
            <w:r w:rsidRPr="006522C0">
              <w:rPr>
                <w:rFonts w:asciiTheme="minorHAnsi" w:hAnsiTheme="minorHAnsi"/>
                <w:spacing w:val="1"/>
              </w:rPr>
              <w:t>t</w:t>
            </w:r>
            <w:r w:rsidRPr="006522C0">
              <w:rPr>
                <w:rFonts w:asciiTheme="minorHAnsi" w:hAnsiTheme="minorHAnsi"/>
              </w:rPr>
              <w:t>y</w:t>
            </w:r>
          </w:p>
        </w:tc>
        <w:tc>
          <w:tcPr>
            <w:tcW w:w="1710" w:type="dxa"/>
            <w:tcBorders>
              <w:top w:val="single" w:sz="4" w:space="0" w:color="auto"/>
              <w:left w:val="single" w:sz="4" w:space="0" w:color="auto"/>
              <w:bottom w:val="single" w:sz="4" w:space="0" w:color="auto"/>
              <w:right w:val="single" w:sz="4" w:space="0" w:color="auto"/>
            </w:tcBorders>
            <w:tcMar>
              <w:top w:w="144" w:type="dxa"/>
              <w:left w:w="90" w:type="dxa"/>
              <w:bottom w:w="144" w:type="dxa"/>
              <w:right w:w="90" w:type="dxa"/>
            </w:tcMar>
            <w:vAlign w:val="center"/>
          </w:tcPr>
          <w:p w14:paraId="5B4BC91F" w14:textId="77777777" w:rsidR="006522C0" w:rsidRPr="006522C0" w:rsidRDefault="006522C0" w:rsidP="006522C0">
            <w:pPr>
              <w:pStyle w:val="CDEtabletexttabletextstyles"/>
              <w:jc w:val="center"/>
              <w:rPr>
                <w:rFonts w:asciiTheme="minorHAnsi" w:hAnsiTheme="minorHAnsi"/>
              </w:rPr>
            </w:pPr>
            <w:r w:rsidRPr="006522C0">
              <w:rPr>
                <w:rStyle w:val="CDElavmed"/>
                <w:rFonts w:asciiTheme="minorHAnsi" w:hAnsiTheme="minorHAnsi"/>
              </w:rPr>
              <w:t>400</w:t>
            </w:r>
          </w:p>
        </w:tc>
      </w:tr>
      <w:tr w:rsidR="006522C0" w:rsidRPr="006522C0" w14:paraId="7A39DC20" w14:textId="77777777" w:rsidTr="006522C0">
        <w:trPr>
          <w:trHeight w:val="347"/>
        </w:trPr>
        <w:tc>
          <w:tcPr>
            <w:tcW w:w="6840" w:type="dxa"/>
            <w:gridSpan w:val="4"/>
            <w:tcBorders>
              <w:right w:val="single" w:sz="4" w:space="0" w:color="auto"/>
            </w:tcBorders>
            <w:tcMar>
              <w:top w:w="180" w:type="dxa"/>
              <w:left w:w="90" w:type="dxa"/>
              <w:bottom w:w="180" w:type="dxa"/>
              <w:right w:w="90" w:type="dxa"/>
            </w:tcMar>
            <w:vAlign w:val="center"/>
          </w:tcPr>
          <w:p w14:paraId="257E84D7" w14:textId="77777777" w:rsidR="006522C0" w:rsidRPr="006522C0" w:rsidRDefault="006522C0" w:rsidP="006522C0">
            <w:pPr>
              <w:pStyle w:val="CDEscpointsScorecards"/>
              <w:rPr>
                <w:rFonts w:asciiTheme="minorHAnsi" w:hAnsiTheme="minorHAnsi"/>
              </w:rPr>
            </w:pPr>
            <w:r w:rsidRPr="006522C0">
              <w:rPr>
                <w:rFonts w:asciiTheme="minorHAnsi" w:hAnsiTheme="minorHAnsi"/>
                <w:caps/>
              </w:rPr>
              <w:t>Total Points</w:t>
            </w:r>
            <w:r w:rsidRPr="006522C0">
              <w:rPr>
                <w:rFonts w:asciiTheme="minorHAnsi" w:hAnsiTheme="minorHAnsi"/>
                <w:caps/>
                <w:spacing w:val="-1"/>
              </w:rPr>
              <w:t xml:space="preserve"> </w:t>
            </w:r>
            <w:r w:rsidRPr="006522C0">
              <w:rPr>
                <w:rFonts w:asciiTheme="minorHAnsi" w:hAnsiTheme="minorHAnsi"/>
                <w:caps/>
              </w:rPr>
              <w:t>per team</w:t>
            </w:r>
          </w:p>
        </w:tc>
        <w:tc>
          <w:tcPr>
            <w:tcW w:w="1710" w:type="dxa"/>
            <w:tcBorders>
              <w:top w:val="single" w:sz="4" w:space="0" w:color="auto"/>
              <w:left w:val="single" w:sz="4" w:space="0" w:color="auto"/>
              <w:bottom w:val="single" w:sz="4" w:space="0" w:color="auto"/>
              <w:right w:val="single" w:sz="4" w:space="0" w:color="auto"/>
            </w:tcBorders>
            <w:tcMar>
              <w:top w:w="144" w:type="dxa"/>
              <w:left w:w="90" w:type="dxa"/>
              <w:bottom w:w="144" w:type="dxa"/>
              <w:right w:w="90" w:type="dxa"/>
            </w:tcMar>
            <w:vAlign w:val="center"/>
          </w:tcPr>
          <w:p w14:paraId="01BAE6EE" w14:textId="77777777" w:rsidR="006522C0" w:rsidRPr="006522C0" w:rsidRDefault="006522C0" w:rsidP="006522C0">
            <w:pPr>
              <w:pStyle w:val="CDEtabletexttabletextstyles"/>
              <w:jc w:val="center"/>
              <w:rPr>
                <w:rStyle w:val="CDElavmed"/>
              </w:rPr>
            </w:pPr>
            <w:r w:rsidRPr="006522C0">
              <w:rPr>
                <w:rStyle w:val="CDElavmed"/>
              </w:rPr>
              <w:t>2,720</w:t>
            </w:r>
          </w:p>
        </w:tc>
      </w:tr>
    </w:tbl>
    <w:p w14:paraId="18BEA327" w14:textId="77777777" w:rsidR="006522C0" w:rsidRPr="00F822CC" w:rsidRDefault="006522C0" w:rsidP="006522C0"/>
    <w:p w14:paraId="6485CC62" w14:textId="77777777" w:rsidR="006522C0" w:rsidRDefault="006522C0" w:rsidP="006522C0">
      <w:pPr>
        <w:pStyle w:val="CDEHeading2"/>
      </w:pPr>
      <w:r>
        <w:br w:type="page"/>
      </w:r>
      <w:r>
        <w:lastRenderedPageBreak/>
        <w:t>Awards</w:t>
      </w:r>
    </w:p>
    <w:p w14:paraId="7BFEB4CC" w14:textId="77777777" w:rsidR="006522C0" w:rsidRDefault="006522C0" w:rsidP="006522C0">
      <w:pPr>
        <w:pStyle w:val="CDEfirstparaundersectiontitleorpuropseital"/>
      </w:pPr>
      <w:r>
        <w:t xml:space="preserve">Awards will be presented at the awards ceremony. </w:t>
      </w:r>
    </w:p>
    <w:p w14:paraId="756AF735" w14:textId="77777777" w:rsidR="006522C0" w:rsidRDefault="006522C0" w:rsidP="006522C0">
      <w:pPr>
        <w:pStyle w:val="CDEBodytext"/>
      </w:pPr>
      <w:r>
        <w:t>Awards are presented to teams as well as individuals based upon their rankings.</w:t>
      </w:r>
    </w:p>
    <w:p w14:paraId="239AAB42" w14:textId="77777777" w:rsidR="006522C0" w:rsidRDefault="006522C0" w:rsidP="006522C0">
      <w:pPr>
        <w:pStyle w:val="CDESubheadredcaps"/>
      </w:pPr>
      <w:r>
        <w:t>Specialty Awards – Certificates</w:t>
      </w:r>
    </w:p>
    <w:p w14:paraId="7FA8D851" w14:textId="77777777" w:rsidR="006522C0" w:rsidRDefault="006522C0" w:rsidP="006522C0">
      <w:pPr>
        <w:pStyle w:val="CDEHeading4"/>
        <w:spacing w:before="360"/>
      </w:pPr>
      <w:r>
        <w:t>Individual</w:t>
      </w:r>
    </w:p>
    <w:p w14:paraId="0B7F975C" w14:textId="77777777" w:rsidR="006522C0" w:rsidRDefault="006522C0" w:rsidP="006522C0">
      <w:pPr>
        <w:pStyle w:val="CDEbullets"/>
        <w:numPr>
          <w:ilvl w:val="0"/>
          <w:numId w:val="25"/>
        </w:numPr>
      </w:pPr>
      <w:r>
        <w:t>Milk Flavor Identification – Top three Individuals</w:t>
      </w:r>
    </w:p>
    <w:p w14:paraId="38DE68AF" w14:textId="77777777" w:rsidR="006522C0" w:rsidRDefault="006522C0" w:rsidP="006522C0">
      <w:pPr>
        <w:pStyle w:val="CDEbullets"/>
        <w:numPr>
          <w:ilvl w:val="0"/>
          <w:numId w:val="25"/>
        </w:numPr>
      </w:pPr>
      <w:r>
        <w:t>Cheese Evaluation – Top three Individuals</w:t>
      </w:r>
    </w:p>
    <w:p w14:paraId="4762C742" w14:textId="77777777" w:rsidR="006522C0" w:rsidRDefault="006522C0" w:rsidP="006522C0">
      <w:pPr>
        <w:pStyle w:val="CDEbullets"/>
        <w:numPr>
          <w:ilvl w:val="0"/>
          <w:numId w:val="25"/>
        </w:numPr>
      </w:pPr>
      <w:r>
        <w:t>CMT Interpretation – Top three Individuals</w:t>
      </w:r>
    </w:p>
    <w:p w14:paraId="338305F8" w14:textId="77777777" w:rsidR="006522C0" w:rsidRDefault="006522C0" w:rsidP="006522C0">
      <w:pPr>
        <w:pStyle w:val="CDEbullets"/>
        <w:numPr>
          <w:ilvl w:val="0"/>
          <w:numId w:val="25"/>
        </w:numPr>
      </w:pPr>
      <w:r>
        <w:t>Problem Solving – Top three Individuals</w:t>
      </w:r>
    </w:p>
    <w:p w14:paraId="4488D083" w14:textId="77777777" w:rsidR="006522C0" w:rsidRDefault="006522C0" w:rsidP="006522C0">
      <w:pPr>
        <w:pStyle w:val="CDEbullets"/>
        <w:numPr>
          <w:ilvl w:val="0"/>
          <w:numId w:val="25"/>
        </w:numPr>
      </w:pPr>
      <w:r>
        <w:t>Written Exam – Top three Individuals</w:t>
      </w:r>
    </w:p>
    <w:p w14:paraId="4FB40E20" w14:textId="77777777" w:rsidR="006522C0" w:rsidRDefault="006522C0" w:rsidP="006522C0">
      <w:pPr>
        <w:pStyle w:val="CDEbullets"/>
        <w:numPr>
          <w:ilvl w:val="0"/>
          <w:numId w:val="25"/>
        </w:numPr>
      </w:pPr>
      <w:r>
        <w:t>Dairy/Non-Dairy Product Identification – Top three individuals</w:t>
      </w:r>
    </w:p>
    <w:p w14:paraId="498EC7FA" w14:textId="77777777" w:rsidR="006522C0" w:rsidRDefault="006522C0" w:rsidP="006522C0">
      <w:pPr>
        <w:pStyle w:val="CDEHeading4"/>
      </w:pPr>
      <w:r>
        <w:t>Team</w:t>
      </w:r>
    </w:p>
    <w:p w14:paraId="059AA04F" w14:textId="77777777" w:rsidR="006522C0" w:rsidRDefault="006522C0" w:rsidP="006522C0">
      <w:pPr>
        <w:pStyle w:val="CDEbullets"/>
        <w:numPr>
          <w:ilvl w:val="0"/>
          <w:numId w:val="25"/>
        </w:numPr>
      </w:pPr>
      <w:r>
        <w:t>Team Activity/Performance – Top five teams for overall team activity and individual performance</w:t>
      </w:r>
    </w:p>
    <w:p w14:paraId="1804AC0D" w14:textId="77777777" w:rsidR="006522C0" w:rsidRDefault="006522C0" w:rsidP="006522C0">
      <w:pPr>
        <w:pStyle w:val="CDEbullets"/>
      </w:pPr>
      <w:r w:rsidRPr="006522C0">
        <w:t>Coaches – Top five</w:t>
      </w:r>
    </w:p>
    <w:p w14:paraId="06492ECA" w14:textId="77777777" w:rsidR="006522C0" w:rsidRDefault="006522C0" w:rsidP="006522C0">
      <w:pPr>
        <w:pStyle w:val="CDEHeading2"/>
      </w:pPr>
      <w:r>
        <w:br w:type="page"/>
      </w:r>
      <w:r>
        <w:lastRenderedPageBreak/>
        <w:t>References</w:t>
      </w:r>
    </w:p>
    <w:p w14:paraId="4094BA79" w14:textId="77777777" w:rsidR="006522C0" w:rsidRDefault="006522C0" w:rsidP="006522C0">
      <w:pPr>
        <w:pStyle w:val="CDEfirstparaundersectiontitleorpuropseital"/>
      </w:pPr>
      <w:r>
        <w:t xml:space="preserve">This list of references is not intended to be all-inclusive. </w:t>
      </w:r>
    </w:p>
    <w:p w14:paraId="24C28B8D" w14:textId="77777777" w:rsidR="006522C0" w:rsidRDefault="006522C0" w:rsidP="006522C0">
      <w:pPr>
        <w:pStyle w:val="CDEbullets"/>
        <w:numPr>
          <w:ilvl w:val="0"/>
          <w:numId w:val="25"/>
        </w:numPr>
        <w:spacing w:after="60" w:line="280" w:lineRule="atLeast"/>
      </w:pPr>
      <w:r>
        <w:t>Other sources may be utilized and teachers are encouraged to make use of the very best instructional materials available. The following list contains references that may prove helpful during event preparation.</w:t>
      </w:r>
    </w:p>
    <w:p w14:paraId="567060A9" w14:textId="77777777" w:rsidR="006522C0" w:rsidRDefault="006522C0" w:rsidP="006522C0">
      <w:pPr>
        <w:pStyle w:val="CDEbullets"/>
        <w:numPr>
          <w:ilvl w:val="0"/>
          <w:numId w:val="25"/>
        </w:numPr>
        <w:spacing w:after="60" w:line="280" w:lineRule="atLeast"/>
      </w:pPr>
      <w:r>
        <w:t xml:space="preserve">National FFA National Career Development Event Questions and Answers </w:t>
      </w:r>
      <w:r>
        <w:rPr>
          <w:rStyle w:val="CDEhyperlink"/>
          <w:caps/>
        </w:rPr>
        <w:t>ffa</w:t>
      </w:r>
      <w:r>
        <w:rPr>
          <w:rStyle w:val="CDEhyperlink"/>
        </w:rPr>
        <w:t>.org</w:t>
      </w:r>
    </w:p>
    <w:p w14:paraId="30391554" w14:textId="77777777" w:rsidR="006522C0" w:rsidRDefault="006522C0" w:rsidP="006522C0">
      <w:pPr>
        <w:pStyle w:val="CDEbullets"/>
        <w:numPr>
          <w:ilvl w:val="0"/>
          <w:numId w:val="25"/>
        </w:numPr>
        <w:spacing w:after="60" w:line="280" w:lineRule="atLeast"/>
      </w:pPr>
      <w:r>
        <w:t>Hoard’s Dairyman, P.O. Box 801, Fort Atkinson, Wisconsin 53538. Phone (414) 563-5551. Issues used are from November of previous year to May of current year.</w:t>
      </w:r>
    </w:p>
    <w:p w14:paraId="18F3FA81" w14:textId="77777777" w:rsidR="006522C0" w:rsidRDefault="006522C0" w:rsidP="006522C0">
      <w:pPr>
        <w:pStyle w:val="CDEbullets"/>
        <w:numPr>
          <w:ilvl w:val="0"/>
          <w:numId w:val="25"/>
        </w:numPr>
        <w:spacing w:after="60" w:line="280" w:lineRule="atLeast"/>
      </w:pPr>
      <w:r>
        <w:t>California Mastitis Test published by the University of Missouri-Columbia Extension Division, Columbia, Missouri 65211. (Single copy free, write for price quote for multiple copies).</w:t>
      </w:r>
    </w:p>
    <w:p w14:paraId="62DDE92C" w14:textId="77777777" w:rsidR="006522C0" w:rsidRDefault="006522C0" w:rsidP="006522C0">
      <w:pPr>
        <w:pStyle w:val="CDEbullets"/>
        <w:numPr>
          <w:ilvl w:val="0"/>
          <w:numId w:val="25"/>
        </w:numPr>
        <w:spacing w:after="60" w:line="280" w:lineRule="atLeast"/>
      </w:pPr>
      <w:r>
        <w:t>California Mastitis Test kit can be ordered from NASCO. Toll free 1-800-558-9595 or toll call, 1-414-563-2446. NASCO, 901 Janesville Avenue, Fort Atkinson, WI 53538.</w:t>
      </w:r>
    </w:p>
    <w:p w14:paraId="764733AB" w14:textId="77777777" w:rsidR="006522C0" w:rsidRDefault="006522C0" w:rsidP="006522C0">
      <w:pPr>
        <w:pStyle w:val="CDEbullets"/>
        <w:numPr>
          <w:ilvl w:val="0"/>
          <w:numId w:val="25"/>
        </w:numPr>
        <w:spacing w:after="60" w:line="280" w:lineRule="atLeast"/>
      </w:pPr>
      <w:r>
        <w:t>Dairy Business http://dairybusiness.com/ 7. Agricultural Marketing Service – http://www.ams.usda.gov/AMSv1.0/DairyLandingPage</w:t>
      </w:r>
    </w:p>
    <w:p w14:paraId="24961C89" w14:textId="77777777" w:rsidR="006522C0" w:rsidRDefault="006522C0" w:rsidP="006522C0">
      <w:pPr>
        <w:pStyle w:val="CDEbullets"/>
        <w:numPr>
          <w:ilvl w:val="0"/>
          <w:numId w:val="25"/>
        </w:numPr>
        <w:spacing w:after="60" w:line="280" w:lineRule="atLeast"/>
      </w:pPr>
      <w:r>
        <w:t>Dairy Foods: Producing the Best, Dr. Robert Marshall; Instructional Materials Laboratory http://dass.missouri.edu/aged/resources/dairy-foods-booklet.pdf</w:t>
      </w:r>
    </w:p>
    <w:p w14:paraId="2DD17F86" w14:textId="77777777" w:rsidR="006522C0" w:rsidRDefault="006522C0" w:rsidP="006522C0">
      <w:pPr>
        <w:pStyle w:val="CDEbullets"/>
        <w:numPr>
          <w:ilvl w:val="0"/>
          <w:numId w:val="25"/>
        </w:numPr>
        <w:spacing w:after="60" w:line="280" w:lineRule="atLeast"/>
      </w:pPr>
      <w:r>
        <w:t>The Dairy Practices Council: Guidelines www.dairypc.org</w:t>
      </w:r>
    </w:p>
    <w:p w14:paraId="591603A8" w14:textId="77777777" w:rsidR="006522C0" w:rsidRDefault="006522C0" w:rsidP="006522C0">
      <w:pPr>
        <w:pStyle w:val="CDEbullets2bulletsvarious"/>
        <w:spacing w:after="60" w:line="280" w:lineRule="atLeast"/>
      </w:pPr>
      <w:r>
        <w:t>#21 – Raw Milk Quality Tests</w:t>
      </w:r>
    </w:p>
    <w:p w14:paraId="3C9724EA" w14:textId="77777777" w:rsidR="006522C0" w:rsidRDefault="006522C0" w:rsidP="006522C0">
      <w:pPr>
        <w:pStyle w:val="CDEbullets2bulletsvarious"/>
        <w:spacing w:after="60" w:line="280" w:lineRule="atLeast"/>
      </w:pPr>
      <w:r>
        <w:t>#24 – Troubleshooting High Bacteria Counts of Raw Milk</w:t>
      </w:r>
    </w:p>
    <w:p w14:paraId="0D6FF988" w14:textId="77777777" w:rsidR="006522C0" w:rsidRDefault="006522C0" w:rsidP="006522C0">
      <w:pPr>
        <w:pStyle w:val="CDEbullets2bulletsvarious"/>
        <w:spacing w:after="60" w:line="280" w:lineRule="atLeast"/>
      </w:pPr>
      <w:r>
        <w:t>#38 – Preventing Off-Flavors in Milk</w:t>
      </w:r>
    </w:p>
    <w:p w14:paraId="1BC485B0" w14:textId="77777777" w:rsidR="006522C0" w:rsidRDefault="006522C0" w:rsidP="006522C0">
      <w:pPr>
        <w:pStyle w:val="CDEbullets2bulletsvarious"/>
        <w:spacing w:after="60" w:line="280" w:lineRule="atLeast"/>
      </w:pPr>
      <w:r>
        <w:t>#71 - Prevention of and Testing for Added Water in Milk</w:t>
      </w:r>
    </w:p>
    <w:p w14:paraId="5D497C04" w14:textId="77777777" w:rsidR="006522C0" w:rsidRDefault="006522C0" w:rsidP="006522C0">
      <w:pPr>
        <w:pStyle w:val="CDEbullets2bulletsvarious"/>
        <w:spacing w:after="60" w:line="280" w:lineRule="atLeast"/>
      </w:pPr>
      <w:r>
        <w:t>#98 – Milking Procedures for Dairy Cattle</w:t>
      </w:r>
    </w:p>
    <w:p w14:paraId="67277F71" w14:textId="77777777" w:rsidR="006522C0" w:rsidRDefault="006522C0" w:rsidP="006522C0">
      <w:pPr>
        <w:pStyle w:val="CDEbullets"/>
        <w:numPr>
          <w:ilvl w:val="0"/>
          <w:numId w:val="25"/>
        </w:numPr>
        <w:spacing w:after="60" w:line="280" w:lineRule="atLeast"/>
      </w:pPr>
      <w:r>
        <w:t>Pasteurized Milk Ordinance http://www.idfa.org/docs/default-source/news-files/2013-pmo-final.pdf?sfvrsn=0</w:t>
      </w:r>
    </w:p>
    <w:p w14:paraId="7150F1A8" w14:textId="77777777" w:rsidR="006522C0" w:rsidRDefault="006522C0" w:rsidP="006522C0">
      <w:pPr>
        <w:pStyle w:val="CDEbullets2bulletsvarious"/>
        <w:spacing w:after="60" w:line="280" w:lineRule="atLeast"/>
      </w:pPr>
      <w:r>
        <w:t>SECTION 1. DEFINITIONS</w:t>
      </w:r>
    </w:p>
    <w:p w14:paraId="4953B18B" w14:textId="77777777" w:rsidR="006522C0" w:rsidRDefault="006522C0" w:rsidP="006522C0">
      <w:pPr>
        <w:pStyle w:val="CDEbullets2bulletsvarious"/>
        <w:spacing w:after="60" w:line="280" w:lineRule="atLeast"/>
      </w:pPr>
      <w:r>
        <w:t>SECTION 6. THE EXAMINATION OFMILK AND/ORMILK PRODUCTS</w:t>
      </w:r>
    </w:p>
    <w:p w14:paraId="2ACEF08C" w14:textId="77777777" w:rsidR="006522C0" w:rsidRDefault="006522C0" w:rsidP="006522C0">
      <w:pPr>
        <w:pStyle w:val="CDEbullets2bulletsvarious"/>
        <w:spacing w:after="60" w:line="280" w:lineRule="atLeast"/>
      </w:pPr>
      <w:r>
        <w:t>SECTION 7. STANDARDS FOR GRADE “A”MILK AND/OR MILK PRODUCTS</w:t>
      </w:r>
    </w:p>
    <w:p w14:paraId="5FEEF689" w14:textId="77777777" w:rsidR="006522C0" w:rsidRDefault="006522C0" w:rsidP="006522C0">
      <w:pPr>
        <w:pStyle w:val="CDEbullets2bulletsvarious"/>
        <w:spacing w:after="60" w:line="280" w:lineRule="atLeast"/>
      </w:pPr>
      <w:r>
        <w:t>ITEM 15p. PROTECTION FROM CONTAMINATION</w:t>
      </w:r>
    </w:p>
    <w:p w14:paraId="6D74D124" w14:textId="77777777" w:rsidR="006522C0" w:rsidRDefault="006522C0" w:rsidP="006522C0">
      <w:pPr>
        <w:pStyle w:val="CDEbullets2bulletsvarious"/>
        <w:spacing w:after="60" w:line="280" w:lineRule="atLeast"/>
      </w:pPr>
      <w:r>
        <w:t>APPENDIX E. EXAMPLES OF 3-OUT-OF-5 COMPLIANCE ENFORCEMENT PROCEDURES</w:t>
      </w:r>
    </w:p>
    <w:p w14:paraId="35883715" w14:textId="77777777" w:rsidR="006522C0" w:rsidRDefault="006522C0" w:rsidP="006522C0">
      <w:pPr>
        <w:pStyle w:val="CDEbullets2bulletsvarious"/>
        <w:spacing w:after="60" w:line="280" w:lineRule="atLeast"/>
      </w:pPr>
      <w:r>
        <w:t>APPENDIX G. CHEMICAL AND BACTERIOLOGICAL TESTS</w:t>
      </w:r>
    </w:p>
    <w:p w14:paraId="45B5F4C6" w14:textId="77777777" w:rsidR="006522C0" w:rsidRDefault="006522C0" w:rsidP="006522C0">
      <w:pPr>
        <w:pStyle w:val="CDEbullets2bulletsvarious"/>
        <w:spacing w:after="60" w:line="280" w:lineRule="atLeast"/>
      </w:pPr>
      <w:r>
        <w:t>APPENDIX K. HACCP PROGRAM</w:t>
      </w:r>
    </w:p>
    <w:p w14:paraId="707C2917" w14:textId="77777777" w:rsidR="006522C0" w:rsidRDefault="006522C0" w:rsidP="006522C0">
      <w:pPr>
        <w:pStyle w:val="CDEbullets2bulletsvarious"/>
        <w:spacing w:after="60" w:line="280" w:lineRule="atLeast"/>
      </w:pPr>
      <w:r>
        <w:t>APPENDIX N. DRUG RESIDUE TESTING AND FARM SURVEILLANCE</w:t>
      </w:r>
    </w:p>
    <w:p w14:paraId="66415D66" w14:textId="77777777" w:rsidR="006522C0" w:rsidRDefault="006522C0" w:rsidP="006522C0">
      <w:pPr>
        <w:pStyle w:val="CDEbullets2bulletsvarious"/>
        <w:spacing w:after="60" w:line="280" w:lineRule="atLeast"/>
        <w:rPr>
          <w:rFonts w:cs="Calibri"/>
        </w:rPr>
      </w:pPr>
      <w:r>
        <w:rPr>
          <w:rStyle w:val="CDElavmed"/>
        </w:rPr>
        <w:t>NOTE:</w:t>
      </w:r>
      <w:r>
        <w:t xml:space="preserve"> In the document items followed by a “p” referred to the Pasteurized side, items followed by an “r” refer to the Raw side.</w:t>
      </w:r>
    </w:p>
    <w:p w14:paraId="74A9109B" w14:textId="77777777" w:rsidR="006522C0" w:rsidRDefault="006522C0" w:rsidP="006522C0">
      <w:pPr>
        <w:pStyle w:val="CDEbullets"/>
        <w:numPr>
          <w:ilvl w:val="0"/>
          <w:numId w:val="25"/>
        </w:numPr>
        <w:spacing w:after="60" w:line="280" w:lineRule="atLeast"/>
      </w:pPr>
      <w:r>
        <w:t>Code of Federal Regulations Title 21, Part 133 – Cheeses and Related Cheese Products http://www.accessdata.fda.gov/scripts/cdrh/cfdocs/cfcfr/CFRSearch.cfm?CFRPart=133</w:t>
      </w:r>
    </w:p>
    <w:p w14:paraId="14EF027F" w14:textId="77777777" w:rsidR="006522C0" w:rsidRPr="00CA6963" w:rsidRDefault="006522C0" w:rsidP="006522C0">
      <w:pPr>
        <w:pStyle w:val="CDEbullets"/>
        <w:numPr>
          <w:ilvl w:val="0"/>
          <w:numId w:val="25"/>
        </w:numPr>
        <w:spacing w:after="60" w:line="280" w:lineRule="atLeast"/>
      </w:pPr>
      <w:r>
        <w:lastRenderedPageBreak/>
        <w:t>Code of Federal Regulations Title 21, Part 131 – Milk and Cream http://www.accessdata.fda.gov/scripts/cdrh/cfdocs/cfcfr/CFRSearch.cfm?CFRPart=131</w:t>
      </w:r>
    </w:p>
    <w:p w14:paraId="303F831A" w14:textId="77777777" w:rsidR="006522C0" w:rsidRDefault="006522C0" w:rsidP="006522C0">
      <w:pPr>
        <w:pStyle w:val="CDEHeading2"/>
      </w:pPr>
      <w:r>
        <w:br w:type="page"/>
      </w:r>
      <w:r>
        <w:lastRenderedPageBreak/>
        <w:t>Milk Production and Related Careers</w:t>
      </w:r>
    </w:p>
    <w:p w14:paraId="0F95426E" w14:textId="77777777" w:rsidR="006522C0" w:rsidRDefault="006522C0" w:rsidP="006522C0">
      <w:pPr>
        <w:pStyle w:val="CDEBodytext"/>
        <w:spacing w:before="90" w:after="90"/>
      </w:pPr>
      <w:r>
        <w:t>The production of high quality raw milk requires the following:</w:t>
      </w:r>
    </w:p>
    <w:p w14:paraId="6C224276" w14:textId="77777777" w:rsidR="006522C0" w:rsidRDefault="006522C0" w:rsidP="006522C0">
      <w:pPr>
        <w:pStyle w:val="CDEbullets"/>
        <w:numPr>
          <w:ilvl w:val="0"/>
          <w:numId w:val="25"/>
        </w:numPr>
      </w:pPr>
      <w:r>
        <w:t>Clean and healthy cows.</w:t>
      </w:r>
    </w:p>
    <w:p w14:paraId="795C9429" w14:textId="77777777" w:rsidR="006522C0" w:rsidRDefault="006522C0" w:rsidP="006522C0">
      <w:pPr>
        <w:pStyle w:val="CDEbullets"/>
        <w:numPr>
          <w:ilvl w:val="0"/>
          <w:numId w:val="25"/>
        </w:numPr>
      </w:pPr>
      <w:r>
        <w:t>Equipment that is constructed appropriately from approved materials.</w:t>
      </w:r>
    </w:p>
    <w:p w14:paraId="6FACED4A" w14:textId="77777777" w:rsidR="006522C0" w:rsidRDefault="006522C0" w:rsidP="006522C0">
      <w:pPr>
        <w:pStyle w:val="CDEbullets"/>
        <w:numPr>
          <w:ilvl w:val="0"/>
          <w:numId w:val="25"/>
        </w:numPr>
      </w:pPr>
      <w:r>
        <w:t>Proper installation, cleaning, sanitizing and operation of the equipment.</w:t>
      </w:r>
    </w:p>
    <w:p w14:paraId="58182E96" w14:textId="77777777" w:rsidR="006522C0" w:rsidRDefault="006522C0" w:rsidP="006522C0">
      <w:pPr>
        <w:pStyle w:val="CDEbullets"/>
        <w:numPr>
          <w:ilvl w:val="0"/>
          <w:numId w:val="25"/>
        </w:numPr>
      </w:pPr>
      <w:r>
        <w:t>Rapid cooling of milk in compliance with regulatory requirements.</w:t>
      </w:r>
    </w:p>
    <w:p w14:paraId="32C01054" w14:textId="77777777" w:rsidR="006522C0" w:rsidRDefault="006522C0" w:rsidP="006522C0">
      <w:pPr>
        <w:pStyle w:val="CDEbullets"/>
        <w:numPr>
          <w:ilvl w:val="0"/>
          <w:numId w:val="25"/>
        </w:numPr>
      </w:pPr>
      <w:r>
        <w:t>Delivery of milk to the processor within 48 hours.</w:t>
      </w:r>
    </w:p>
    <w:p w14:paraId="0D3F2635" w14:textId="77777777" w:rsidR="006522C0" w:rsidRDefault="006522C0" w:rsidP="006522C0">
      <w:pPr>
        <w:pStyle w:val="CDEbullets"/>
        <w:numPr>
          <w:ilvl w:val="0"/>
          <w:numId w:val="25"/>
        </w:numPr>
      </w:pPr>
      <w:r>
        <w:t>Prevention of milk adulterants such as water, antibiotics, pesticides, cleaning and sanitizing chemicals, medicinal agents and any other extraneous materials.</w:t>
      </w:r>
    </w:p>
    <w:p w14:paraId="4AA981DD" w14:textId="77777777" w:rsidR="006522C0" w:rsidRDefault="006522C0" w:rsidP="006522C0">
      <w:pPr>
        <w:pStyle w:val="CDEbulletslastbulletsvarious"/>
        <w:numPr>
          <w:ilvl w:val="0"/>
          <w:numId w:val="25"/>
        </w:numPr>
        <w:rPr>
          <w:rFonts w:cs="Calibri"/>
        </w:rPr>
      </w:pPr>
      <w:r>
        <w:t>Application of tests for acceptability of milk.</w:t>
      </w:r>
    </w:p>
    <w:p w14:paraId="63E7E77B" w14:textId="77777777" w:rsidR="006522C0" w:rsidRDefault="006522C0" w:rsidP="006522C0">
      <w:pPr>
        <w:pStyle w:val="CDEBodytext"/>
      </w:pPr>
      <w:r>
        <w:t>Fresh raw milk should possess a sweet bland flavor, be free of feed flavors and contain low number of somatic cells and bacteria. Mixed milk from several cows (herd milk) is expected to contain approximately 3.5% milk fat, 3.1% protein and 4.8% lactose, the main characterizing constituents. Milk is the most important source of calcium in the diet of the average American, supplying approximately 70% of the dietary calcium.</w:t>
      </w:r>
    </w:p>
    <w:p w14:paraId="52A83E9C" w14:textId="77777777" w:rsidR="006522C0" w:rsidRDefault="006522C0" w:rsidP="006522C0">
      <w:pPr>
        <w:pStyle w:val="CDEbodybeforebulletsbulletsvarious"/>
      </w:pPr>
      <w:r>
        <w:t>Students considering a career related to the subject matter in this CDE may wish to consider that persons of the following groups contribute to the successful production of high quality milk and milk products:</w:t>
      </w:r>
    </w:p>
    <w:p w14:paraId="1B76DA37" w14:textId="77777777" w:rsidR="006522C0" w:rsidRDefault="006522C0" w:rsidP="006522C0">
      <w:pPr>
        <w:pStyle w:val="CDEbullets"/>
        <w:numPr>
          <w:ilvl w:val="0"/>
          <w:numId w:val="25"/>
        </w:numPr>
      </w:pPr>
      <w:r>
        <w:t>Dairy farmers and herd managers manage and milk cows and prepare milk for dealers</w:t>
      </w:r>
    </w:p>
    <w:p w14:paraId="399E26E7" w14:textId="77777777" w:rsidR="006522C0" w:rsidRDefault="006522C0" w:rsidP="006522C0">
      <w:pPr>
        <w:pStyle w:val="CDEbullets"/>
        <w:numPr>
          <w:ilvl w:val="0"/>
          <w:numId w:val="25"/>
        </w:numPr>
      </w:pPr>
      <w:r>
        <w:rPr>
          <w:spacing w:val="-2"/>
        </w:rPr>
        <w:t xml:space="preserve">Field representatives of the buying and/or selling organizations provide advice to producers and promote milk quality for buyers </w:t>
      </w:r>
    </w:p>
    <w:p w14:paraId="03474B3B" w14:textId="77777777" w:rsidR="006522C0" w:rsidRDefault="006522C0" w:rsidP="006522C0">
      <w:pPr>
        <w:pStyle w:val="CDEbullets"/>
        <w:numPr>
          <w:ilvl w:val="0"/>
          <w:numId w:val="25"/>
        </w:numPr>
      </w:pPr>
      <w:r>
        <w:t>Milk sanitarians enforce public health regulations</w:t>
      </w:r>
    </w:p>
    <w:p w14:paraId="611DCBB5" w14:textId="77777777" w:rsidR="006522C0" w:rsidRDefault="006522C0" w:rsidP="006522C0">
      <w:pPr>
        <w:pStyle w:val="CDEbullets"/>
        <w:numPr>
          <w:ilvl w:val="0"/>
          <w:numId w:val="25"/>
        </w:numPr>
      </w:pPr>
      <w:r>
        <w:t>Food technologists apply chemical, physical, microbiological and sensory tests to deter- mine the quality and safety of milk and milk products</w:t>
      </w:r>
    </w:p>
    <w:p w14:paraId="4F1CBE37" w14:textId="77777777" w:rsidR="006522C0" w:rsidRDefault="006522C0" w:rsidP="006522C0">
      <w:pPr>
        <w:pStyle w:val="CDEbullets"/>
        <w:numPr>
          <w:ilvl w:val="0"/>
          <w:numId w:val="25"/>
        </w:numPr>
      </w:pPr>
      <w:r>
        <w:t>Manufacturers and dealers of dairy equipment supply and service equipment</w:t>
      </w:r>
    </w:p>
    <w:p w14:paraId="1CBA1E32" w14:textId="77777777" w:rsidR="006522C0" w:rsidRDefault="006522C0" w:rsidP="006522C0">
      <w:pPr>
        <w:pStyle w:val="CDEbullets"/>
        <w:numPr>
          <w:ilvl w:val="0"/>
          <w:numId w:val="25"/>
        </w:numPr>
      </w:pPr>
      <w:r>
        <w:t>Suppliers of chemicals used in cleaning and sanitizing provide chemicals and advice on proper use</w:t>
      </w:r>
    </w:p>
    <w:p w14:paraId="2B253251" w14:textId="77777777" w:rsidR="006522C0" w:rsidRDefault="006522C0" w:rsidP="006522C0">
      <w:pPr>
        <w:pStyle w:val="CDEbullets"/>
        <w:numPr>
          <w:ilvl w:val="0"/>
          <w:numId w:val="25"/>
        </w:numPr>
      </w:pPr>
      <w:r>
        <w:t>Veterinarians treat diseased animals and advise producers on disease prevention</w:t>
      </w:r>
    </w:p>
    <w:p w14:paraId="4D081236" w14:textId="77777777" w:rsidR="006522C0" w:rsidRDefault="006522C0" w:rsidP="006522C0">
      <w:pPr>
        <w:pStyle w:val="CDEbullets"/>
        <w:numPr>
          <w:ilvl w:val="0"/>
          <w:numId w:val="25"/>
        </w:numPr>
      </w:pPr>
      <w:r>
        <w:t>Milk plant operators process milk into finished product for consumers</w:t>
      </w:r>
    </w:p>
    <w:p w14:paraId="49AF71B7" w14:textId="77777777" w:rsidR="006522C0" w:rsidRDefault="006522C0" w:rsidP="006522C0">
      <w:pPr>
        <w:pStyle w:val="CDEbullets"/>
        <w:numPr>
          <w:ilvl w:val="0"/>
          <w:numId w:val="25"/>
        </w:numPr>
      </w:pPr>
      <w:r>
        <w:t>U. S. Food and Drug Administration manages the regulation of grade A milk</w:t>
      </w:r>
    </w:p>
    <w:p w14:paraId="6AAA59FC" w14:textId="77777777" w:rsidR="006522C0" w:rsidRDefault="006522C0" w:rsidP="006522C0">
      <w:pPr>
        <w:pStyle w:val="CDEbullets"/>
        <w:numPr>
          <w:ilvl w:val="0"/>
          <w:numId w:val="25"/>
        </w:numPr>
      </w:pPr>
      <w:r>
        <w:t>U. S. Department of Agriculture manages the regulation of manufacturing grade milk and provides grading services to manufacturers of butter, cheese and nonfat dry milk</w:t>
      </w:r>
    </w:p>
    <w:p w14:paraId="244B16F4" w14:textId="77777777" w:rsidR="006522C0" w:rsidRDefault="006522C0" w:rsidP="006522C0">
      <w:pPr>
        <w:pStyle w:val="CDEbullets"/>
        <w:numPr>
          <w:ilvl w:val="0"/>
          <w:numId w:val="25"/>
        </w:numPr>
      </w:pPr>
      <w:r>
        <w:lastRenderedPageBreak/>
        <w:t>Officials and technicians of the USDA Federal Milk Marketing Orders sample, test and account for milk marketed under federal orders. They also apply regulations to marketing raw milk</w:t>
      </w:r>
    </w:p>
    <w:p w14:paraId="6FBC5286" w14:textId="77777777" w:rsidR="006522C0" w:rsidRDefault="006522C0" w:rsidP="006522C0">
      <w:pPr>
        <w:pStyle w:val="CDEbullets"/>
        <w:numPr>
          <w:ilvl w:val="0"/>
          <w:numId w:val="25"/>
        </w:numPr>
      </w:pPr>
      <w:r>
        <w:t>State departments of agriculture and/or public health manage the public health regulations applied to milk at the state level</w:t>
      </w:r>
    </w:p>
    <w:p w14:paraId="26B6CE40" w14:textId="77777777" w:rsidR="006522C0" w:rsidRDefault="006522C0" w:rsidP="006522C0">
      <w:pPr>
        <w:pStyle w:val="CDEbullets"/>
        <w:numPr>
          <w:ilvl w:val="0"/>
          <w:numId w:val="25"/>
        </w:numPr>
      </w:pPr>
      <w:r>
        <w:t>State dairy extension agents provide advice to dairymen regarding production and sale of milk</w:t>
      </w:r>
    </w:p>
    <w:p w14:paraId="4E13328F" w14:textId="77777777" w:rsidR="006522C0" w:rsidRDefault="006522C0" w:rsidP="006522C0">
      <w:pPr>
        <w:pStyle w:val="CDEbullets"/>
        <w:numPr>
          <w:ilvl w:val="0"/>
          <w:numId w:val="25"/>
        </w:numPr>
      </w:pPr>
      <w:r>
        <w:t>Accountants and financial advisors with knowledge of the milk industry</w:t>
      </w:r>
    </w:p>
    <w:p w14:paraId="51877276" w14:textId="77777777" w:rsidR="006522C0" w:rsidRDefault="006522C0" w:rsidP="006522C0">
      <w:pPr>
        <w:pStyle w:val="CDEbullets"/>
        <w:numPr>
          <w:ilvl w:val="0"/>
          <w:numId w:val="25"/>
        </w:numPr>
      </w:pPr>
      <w:r>
        <w:t>Dairy food scientist</w:t>
      </w:r>
    </w:p>
    <w:p w14:paraId="543F02E4" w14:textId="77777777" w:rsidR="006522C0" w:rsidRDefault="006522C0" w:rsidP="006522C0">
      <w:pPr>
        <w:pStyle w:val="CDEbullets"/>
        <w:numPr>
          <w:ilvl w:val="0"/>
          <w:numId w:val="25"/>
        </w:numPr>
      </w:pPr>
      <w:r>
        <w:t>Ag economist – knowledge of milking pricing exporting milking procedures of dairy cattle</w:t>
      </w:r>
    </w:p>
    <w:p w14:paraId="105EBF7F" w14:textId="77777777" w:rsidR="006522C0" w:rsidRDefault="006522C0" w:rsidP="006522C0">
      <w:pPr>
        <w:pStyle w:val="CDEbullets"/>
        <w:numPr>
          <w:ilvl w:val="0"/>
          <w:numId w:val="25"/>
        </w:numPr>
      </w:pPr>
      <w:r>
        <w:t>Dairy food nutritionist international marketing specialist with bilingual abilities</w:t>
      </w:r>
    </w:p>
    <w:p w14:paraId="1DE5165F" w14:textId="77777777" w:rsidR="006522C0" w:rsidRDefault="006522C0" w:rsidP="006522C0">
      <w:pPr>
        <w:pStyle w:val="CDEbullets"/>
        <w:numPr>
          <w:ilvl w:val="0"/>
          <w:numId w:val="25"/>
        </w:numPr>
      </w:pPr>
      <w:r>
        <w:t>Feed nutritionist</w:t>
      </w:r>
    </w:p>
    <w:p w14:paraId="78980CEE" w14:textId="77777777" w:rsidR="006522C0" w:rsidRDefault="006522C0" w:rsidP="006522C0">
      <w:pPr>
        <w:pStyle w:val="CDEbullets"/>
        <w:numPr>
          <w:ilvl w:val="0"/>
          <w:numId w:val="25"/>
        </w:numPr>
      </w:pPr>
      <w:r>
        <w:t>Information technologist</w:t>
      </w:r>
    </w:p>
    <w:p w14:paraId="7C34FF2B" w14:textId="77777777" w:rsidR="006522C0" w:rsidRPr="002B54BC" w:rsidRDefault="006522C0" w:rsidP="006522C0">
      <w:pPr>
        <w:pStyle w:val="CDEbullets"/>
        <w:numPr>
          <w:ilvl w:val="0"/>
          <w:numId w:val="25"/>
        </w:numPr>
        <w:rPr>
          <w:rFonts w:cs="Calibri"/>
        </w:rPr>
      </w:pPr>
      <w:r>
        <w:t>Milk hauler</w:t>
      </w:r>
    </w:p>
    <w:p w14:paraId="182E0671" w14:textId="77777777" w:rsidR="006522C0" w:rsidRDefault="006522C0" w:rsidP="006522C0">
      <w:pPr>
        <w:pStyle w:val="CDEbullets"/>
        <w:numPr>
          <w:ilvl w:val="0"/>
          <w:numId w:val="0"/>
        </w:numPr>
        <w:ind w:left="360"/>
        <w:sectPr w:rsidR="006522C0" w:rsidSect="006522C0">
          <w:pgSz w:w="12240" w:h="15840"/>
          <w:pgMar w:top="1440" w:right="1440" w:bottom="1260" w:left="1440" w:header="216" w:footer="0" w:gutter="0"/>
          <w:cols w:space="720"/>
          <w:docGrid w:linePitch="360"/>
        </w:sectPr>
      </w:pPr>
    </w:p>
    <w:p w14:paraId="38B9CD3B" w14:textId="77777777" w:rsidR="006522C0" w:rsidRDefault="006522C0" w:rsidP="006522C0">
      <w:pPr>
        <w:pStyle w:val="CDEScorecardtitleScorecards"/>
        <w:spacing w:after="90"/>
      </w:pPr>
      <w:r>
        <w:lastRenderedPageBreak/>
        <w:t xml:space="preserve">Communications Team Activity Rubric </w:t>
      </w:r>
    </w:p>
    <w:p w14:paraId="4B032268" w14:textId="77777777" w:rsidR="006522C0" w:rsidRDefault="006522C0" w:rsidP="006522C0">
      <w:pPr>
        <w:pStyle w:val="CDErubricpoints"/>
      </w:pPr>
      <w:r>
        <w:t>50 points</w:t>
      </w:r>
    </w:p>
    <w:tbl>
      <w:tblPr>
        <w:tblW w:w="0" w:type="auto"/>
        <w:tblInd w:w="90" w:type="dxa"/>
        <w:tblLayout w:type="fixed"/>
        <w:tblCellMar>
          <w:left w:w="0" w:type="dxa"/>
          <w:right w:w="0" w:type="dxa"/>
        </w:tblCellMar>
        <w:tblLook w:val="0000" w:firstRow="0" w:lastRow="0" w:firstColumn="0" w:lastColumn="0" w:noHBand="0" w:noVBand="0"/>
      </w:tblPr>
      <w:tblGrid>
        <w:gridCol w:w="1482"/>
        <w:gridCol w:w="2250"/>
        <w:gridCol w:w="2250"/>
        <w:gridCol w:w="2250"/>
        <w:gridCol w:w="900"/>
        <w:gridCol w:w="900"/>
        <w:gridCol w:w="900"/>
      </w:tblGrid>
      <w:tr w:rsidR="006522C0" w14:paraId="123D0707" w14:textId="77777777" w:rsidTr="00B17236">
        <w:trPr>
          <w:trHeight w:val="288"/>
          <w:tblHeader/>
        </w:trPr>
        <w:tc>
          <w:tcPr>
            <w:tcW w:w="1482" w:type="dxa"/>
            <w:tcBorders>
              <w:top w:val="single" w:sz="6" w:space="0" w:color="231F20"/>
              <w:left w:val="single" w:sz="6"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524BBEAE" w14:textId="77777777" w:rsidR="006522C0" w:rsidRPr="00B17236" w:rsidRDefault="006522C0" w:rsidP="00B17236">
            <w:pPr>
              <w:pStyle w:val="CDEscbleftcol10ptmedscbigger"/>
              <w:rPr>
                <w:rStyle w:val="CDEIndicator"/>
                <w:b/>
              </w:rPr>
            </w:pPr>
            <w:r w:rsidRPr="00B17236">
              <w:rPr>
                <w:rStyle w:val="CDEIndicator"/>
                <w:b/>
              </w:rPr>
              <w:t>indicator</w:t>
            </w:r>
          </w:p>
        </w:tc>
        <w:tc>
          <w:tcPr>
            <w:tcW w:w="225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3EDEFD51" w14:textId="77777777" w:rsidR="006522C0" w:rsidRDefault="006522C0" w:rsidP="00B17236">
            <w:pPr>
              <w:pStyle w:val="CDEscbheadermedium70kcenteredscbigger"/>
            </w:pPr>
            <w:r>
              <w:t xml:space="preserve">Very strong evidence </w:t>
            </w:r>
            <w:r>
              <w:br/>
              <w:t>of skill is present</w:t>
            </w:r>
          </w:p>
          <w:p w14:paraId="0BA8D9AE" w14:textId="77777777" w:rsidR="006522C0" w:rsidRDefault="006522C0" w:rsidP="00B17236">
            <w:pPr>
              <w:pStyle w:val="CDEscbheadermedium70kcenteredscbigger"/>
            </w:pPr>
            <w:r>
              <w:t>5-4 points</w:t>
            </w:r>
          </w:p>
        </w:tc>
        <w:tc>
          <w:tcPr>
            <w:tcW w:w="225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67B3A61A" w14:textId="77777777" w:rsidR="006522C0" w:rsidRDefault="006522C0" w:rsidP="00B17236">
            <w:pPr>
              <w:pStyle w:val="CDEscbheadermedium70kcenteredscbigger"/>
            </w:pPr>
            <w:r>
              <w:t xml:space="preserve">Moderate evidence </w:t>
            </w:r>
            <w:r>
              <w:br/>
              <w:t>of skill is present</w:t>
            </w:r>
          </w:p>
          <w:p w14:paraId="71F80EA1" w14:textId="77777777" w:rsidR="006522C0" w:rsidRDefault="006522C0" w:rsidP="00B17236">
            <w:pPr>
              <w:pStyle w:val="CDEscbheadermedium70kcenteredscbigger"/>
            </w:pPr>
            <w:r>
              <w:t>3-2 points</w:t>
            </w:r>
          </w:p>
        </w:tc>
        <w:tc>
          <w:tcPr>
            <w:tcW w:w="225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545638DD" w14:textId="77777777" w:rsidR="006522C0" w:rsidRDefault="006522C0" w:rsidP="00B17236">
            <w:pPr>
              <w:pStyle w:val="CDEscbheadermedium70kcenteredscbigger"/>
            </w:pPr>
            <w:r>
              <w:t xml:space="preserve">Strong evidence of </w:t>
            </w:r>
            <w:r>
              <w:br/>
              <w:t>skill is not present</w:t>
            </w:r>
          </w:p>
          <w:p w14:paraId="0AD0523A" w14:textId="77777777" w:rsidR="006522C0" w:rsidRDefault="006522C0" w:rsidP="00B17236">
            <w:pPr>
              <w:pStyle w:val="CDEscbheadermedium70kcenteredscbigger"/>
            </w:pPr>
            <w:r>
              <w:t>1-0 points</w:t>
            </w:r>
          </w:p>
        </w:tc>
        <w:tc>
          <w:tcPr>
            <w:tcW w:w="90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74EF29AC" w14:textId="77777777" w:rsidR="006522C0" w:rsidRDefault="006522C0" w:rsidP="00B17236">
            <w:pPr>
              <w:pStyle w:val="CDEscbheadermedium70kcenteredscbigger"/>
            </w:pPr>
            <w:r>
              <w:t>Points</w:t>
            </w:r>
            <w:r>
              <w:br/>
              <w:t>Earned</w:t>
            </w:r>
          </w:p>
        </w:tc>
        <w:tc>
          <w:tcPr>
            <w:tcW w:w="90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161EAAF1" w14:textId="77777777" w:rsidR="006522C0" w:rsidRDefault="006522C0" w:rsidP="00B17236">
            <w:pPr>
              <w:pStyle w:val="CDEscbheadermedium70kcenteredscbigger"/>
            </w:pPr>
            <w:r>
              <w:t>Weight</w:t>
            </w:r>
          </w:p>
        </w:tc>
        <w:tc>
          <w:tcPr>
            <w:tcW w:w="90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319091FB" w14:textId="77777777" w:rsidR="006522C0" w:rsidRDefault="006522C0" w:rsidP="00B17236">
            <w:pPr>
              <w:pStyle w:val="CDEscbheadermedium70kcenteredscbigger"/>
            </w:pPr>
            <w:r>
              <w:t>Total</w:t>
            </w:r>
            <w:r>
              <w:br/>
              <w:t>Points</w:t>
            </w:r>
          </w:p>
        </w:tc>
      </w:tr>
      <w:tr w:rsidR="006522C0" w14:paraId="15762FE7" w14:textId="77777777" w:rsidTr="00B17236">
        <w:trPr>
          <w:trHeight w:val="288"/>
        </w:trPr>
        <w:tc>
          <w:tcPr>
            <w:tcW w:w="10932" w:type="dxa"/>
            <w:gridSpan w:val="7"/>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43" w:type="dxa"/>
              <w:left w:w="43" w:type="dxa"/>
              <w:bottom w:w="43" w:type="dxa"/>
              <w:right w:w="43" w:type="dxa"/>
            </w:tcMar>
            <w:vAlign w:val="center"/>
          </w:tcPr>
          <w:p w14:paraId="4A435DE6" w14:textId="77777777" w:rsidR="006522C0" w:rsidRDefault="006522C0" w:rsidP="006522C0">
            <w:pPr>
              <w:pStyle w:val="CDEscbold12forsubs10kScorecards"/>
            </w:pPr>
            <w:r>
              <w:t>Oral Communication</w:t>
            </w:r>
          </w:p>
        </w:tc>
      </w:tr>
      <w:tr w:rsidR="006522C0" w14:paraId="307BBD01" w14:textId="77777777" w:rsidTr="00B17236">
        <w:trPr>
          <w:trHeight w:val="288"/>
        </w:trPr>
        <w:tc>
          <w:tcPr>
            <w:tcW w:w="1482"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218613E" w14:textId="77777777" w:rsidR="006522C0" w:rsidRDefault="006522C0" w:rsidP="00B17236">
            <w:pPr>
              <w:pStyle w:val="CDEscbleftcol10ptmedscbigger"/>
            </w:pPr>
            <w:r>
              <w:t>Speaking without hesitation</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2C578DCC" w14:textId="77777777" w:rsidR="006522C0" w:rsidRDefault="006522C0" w:rsidP="006522C0">
            <w:pPr>
              <w:pStyle w:val="CDEtablebulletsnoindentcopytabletextstyles"/>
              <w:keepNext w:val="0"/>
              <w:keepLines w:val="0"/>
            </w:pPr>
            <w:r>
              <w:t>Speaks very articulately without hesitation.</w:t>
            </w:r>
          </w:p>
          <w:p w14:paraId="35E791C5" w14:textId="77777777" w:rsidR="006522C0" w:rsidRDefault="006522C0" w:rsidP="006522C0">
            <w:pPr>
              <w:pStyle w:val="CDEtablebulletsnoindentcopytabletextstyles"/>
              <w:keepNext w:val="0"/>
              <w:keepLines w:val="0"/>
            </w:pPr>
            <w:r>
              <w:t>Never has the need for unnecessary pauses or hesitation when speaking.</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0FCFF10F" w14:textId="77777777" w:rsidR="006522C0" w:rsidRDefault="006522C0" w:rsidP="006522C0">
            <w:pPr>
              <w:pStyle w:val="CDEtablebulletsnoindentcopytabletextstyles"/>
              <w:keepNext w:val="0"/>
              <w:keepLines w:val="0"/>
            </w:pPr>
            <w:r>
              <w:t>Speaks articulately but sometimes hesitates.</w:t>
            </w:r>
          </w:p>
          <w:p w14:paraId="375F92A8" w14:textId="77777777" w:rsidR="006522C0" w:rsidRDefault="006522C0" w:rsidP="006522C0">
            <w:pPr>
              <w:pStyle w:val="CDEtablebulletsnoindentcopytabletextstyles"/>
              <w:keepNext w:val="0"/>
              <w:keepLines w:val="0"/>
            </w:pPr>
            <w:r>
              <w:t>Occasionally has the need for a long pause or moderate hesitation when speaking.</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688A1870" w14:textId="77777777" w:rsidR="006522C0" w:rsidRDefault="006522C0" w:rsidP="006522C0">
            <w:pPr>
              <w:pStyle w:val="CDEtablebulletsnoindentcopytabletextstyles"/>
              <w:keepNext w:val="0"/>
              <w:keepLines w:val="0"/>
            </w:pPr>
            <w:r>
              <w:t>Speaks articulately but frequently hesitates.</w:t>
            </w:r>
          </w:p>
          <w:p w14:paraId="14D85FA0" w14:textId="77777777" w:rsidR="006522C0" w:rsidRDefault="006522C0" w:rsidP="006522C0">
            <w:pPr>
              <w:pStyle w:val="CDEtablebulletsnoindentcopytabletextstyles"/>
              <w:keepNext w:val="0"/>
              <w:keepLines w:val="0"/>
            </w:pPr>
            <w:r>
              <w:t>Frequently hesitates or has long, awkward pauses while speaking.</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4BD935EC"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66F66C6F" w14:textId="77777777" w:rsidR="006522C0" w:rsidRDefault="006522C0" w:rsidP="006522C0">
            <w:pPr>
              <w:pStyle w:val="CDEtabletexttabletextstyles"/>
              <w:jc w:val="center"/>
            </w:pPr>
            <w:r>
              <w:t>X 1</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16AAC607" w14:textId="77777777" w:rsidR="006522C0" w:rsidRDefault="006522C0" w:rsidP="006522C0">
            <w:pPr>
              <w:pStyle w:val="NoParagraphStyle"/>
              <w:spacing w:line="240" w:lineRule="auto"/>
              <w:textAlignment w:val="auto"/>
              <w:rPr>
                <w:rFonts w:cs="Times New Roman"/>
                <w:color w:val="auto"/>
              </w:rPr>
            </w:pPr>
          </w:p>
        </w:tc>
      </w:tr>
      <w:tr w:rsidR="006522C0" w14:paraId="3D7DAC09" w14:textId="77777777" w:rsidTr="00B17236">
        <w:trPr>
          <w:trHeight w:val="288"/>
        </w:trPr>
        <w:tc>
          <w:tcPr>
            <w:tcW w:w="1482"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160EADA0" w14:textId="77777777" w:rsidR="006522C0" w:rsidRDefault="006522C0" w:rsidP="00B17236">
            <w:pPr>
              <w:pStyle w:val="CDEscbleftcol10ptmedscbigger"/>
            </w:pPr>
            <w:r>
              <w:t>Tone</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4C2799EF" w14:textId="77777777" w:rsidR="006522C0" w:rsidRDefault="006522C0" w:rsidP="006522C0">
            <w:pPr>
              <w:pStyle w:val="CDEtablebulletsnoindentcopytabletextstyles"/>
              <w:keepNext w:val="0"/>
              <w:keepLines w:val="0"/>
            </w:pPr>
            <w:r>
              <w:t>Appropriate tone is consistent.</w:t>
            </w:r>
          </w:p>
          <w:p w14:paraId="26493241" w14:textId="77777777" w:rsidR="006522C0" w:rsidRDefault="006522C0" w:rsidP="006522C0">
            <w:pPr>
              <w:pStyle w:val="CDEtablebulletsnoindentcopytabletextstyles"/>
              <w:keepNext w:val="0"/>
              <w:keepLines w:val="0"/>
            </w:pPr>
            <w:r>
              <w:t>Speaks at the right pace to be clear.</w:t>
            </w:r>
          </w:p>
          <w:p w14:paraId="6119A594" w14:textId="77777777" w:rsidR="006522C0" w:rsidRDefault="006522C0" w:rsidP="006522C0">
            <w:pPr>
              <w:pStyle w:val="CDEtablebulletsnoindentcopytabletextstyles"/>
              <w:keepNext w:val="0"/>
              <w:keepLines w:val="0"/>
            </w:pPr>
            <w:r>
              <w:t>Pronunciation of words is very clear and intent is apparent.</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2FF200EC" w14:textId="77777777" w:rsidR="006522C0" w:rsidRDefault="006522C0" w:rsidP="006522C0">
            <w:pPr>
              <w:pStyle w:val="CDEtablebulletsnoindentcopytabletextstyles"/>
              <w:keepNext w:val="0"/>
              <w:keepLines w:val="0"/>
            </w:pPr>
            <w:r>
              <w:t>Appropriate tone is usually consistent.</w:t>
            </w:r>
          </w:p>
          <w:p w14:paraId="721A359F" w14:textId="77777777" w:rsidR="006522C0" w:rsidRDefault="006522C0" w:rsidP="006522C0">
            <w:pPr>
              <w:pStyle w:val="CDEtablebulletsnoindentcopytabletextstyles"/>
              <w:keepNext w:val="0"/>
              <w:keepLines w:val="0"/>
            </w:pPr>
            <w:r>
              <w:t>Speaks at the right pace most of the time but shows some nervousness.</w:t>
            </w:r>
          </w:p>
          <w:p w14:paraId="7288176F" w14:textId="77777777" w:rsidR="006522C0" w:rsidRDefault="006522C0" w:rsidP="006522C0">
            <w:pPr>
              <w:pStyle w:val="CDEtablebulletsnoindentcopytabletextstyles"/>
              <w:keepNext w:val="0"/>
              <w:keepLines w:val="0"/>
            </w:pPr>
            <w:r>
              <w:t>Pronunciation of words is usually clear, sometimes vague.</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69F7F522" w14:textId="77777777" w:rsidR="006522C0" w:rsidRDefault="006522C0" w:rsidP="006522C0">
            <w:pPr>
              <w:pStyle w:val="CDEtablebulletsnoindentcopytabletextstyles"/>
              <w:keepNext w:val="0"/>
              <w:keepLines w:val="0"/>
            </w:pPr>
            <w:r>
              <w:t>Has difficulty using an appropriate tone.</w:t>
            </w:r>
          </w:p>
          <w:p w14:paraId="68840446" w14:textId="77777777" w:rsidR="006522C0" w:rsidRDefault="006522C0" w:rsidP="006522C0">
            <w:pPr>
              <w:pStyle w:val="CDEtablebulletsnoindentcopytabletextstyles"/>
              <w:keepNext w:val="0"/>
              <w:keepLines w:val="0"/>
            </w:pPr>
            <w:r>
              <w:t>Pace is too fast; nervous.</w:t>
            </w:r>
          </w:p>
          <w:p w14:paraId="2BA4D2FD" w14:textId="77777777" w:rsidR="006522C0" w:rsidRDefault="006522C0" w:rsidP="006522C0">
            <w:pPr>
              <w:pStyle w:val="CDEtablebulletsnoindentcopytabletextstyles"/>
              <w:keepNext w:val="0"/>
              <w:keepLines w:val="0"/>
            </w:pPr>
            <w:r>
              <w:t>Pronunciation of words is difficult to understand; unclear.</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6D3EFA6A"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2419B1CA" w14:textId="77777777" w:rsidR="006522C0" w:rsidRDefault="006522C0" w:rsidP="006522C0">
            <w:pPr>
              <w:pStyle w:val="CDEtabletexttabletextstyles"/>
              <w:jc w:val="center"/>
            </w:pPr>
            <w:r>
              <w:t>X 1</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08C660D6" w14:textId="77777777" w:rsidR="006522C0" w:rsidRDefault="006522C0" w:rsidP="006522C0">
            <w:pPr>
              <w:pStyle w:val="NoParagraphStyle"/>
              <w:spacing w:line="240" w:lineRule="auto"/>
              <w:textAlignment w:val="auto"/>
              <w:rPr>
                <w:rFonts w:cs="Times New Roman"/>
                <w:color w:val="auto"/>
              </w:rPr>
            </w:pPr>
          </w:p>
        </w:tc>
      </w:tr>
      <w:tr w:rsidR="006522C0" w14:paraId="489C1B21" w14:textId="77777777" w:rsidTr="00B17236">
        <w:trPr>
          <w:trHeight w:val="288"/>
        </w:trPr>
        <w:tc>
          <w:tcPr>
            <w:tcW w:w="1482"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193DBB40" w14:textId="77777777" w:rsidR="006522C0" w:rsidRDefault="006522C0" w:rsidP="00B17236">
            <w:pPr>
              <w:pStyle w:val="CDEscbleftcol10ptmedscbigger"/>
            </w:pPr>
            <w:r>
              <w:t>Being detail</w:t>
            </w:r>
            <w:r>
              <w:br/>
              <w:t>-oriented</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04541E4" w14:textId="77777777" w:rsidR="006522C0" w:rsidRDefault="006522C0" w:rsidP="006522C0">
            <w:pPr>
              <w:pStyle w:val="CDEtablebulletsnoindentcopytabletextstyles"/>
              <w:keepNext w:val="0"/>
              <w:keepLines w:val="0"/>
            </w:pPr>
            <w:r>
              <w:t>Is able to stay fully detail-oriented.</w:t>
            </w:r>
          </w:p>
          <w:p w14:paraId="2BFDB826" w14:textId="77777777" w:rsidR="006522C0" w:rsidRDefault="006522C0" w:rsidP="006522C0">
            <w:pPr>
              <w:pStyle w:val="CDEtablebulletsnoindentcopytabletextstyles"/>
              <w:keepNext w:val="0"/>
              <w:keepLines w:val="0"/>
            </w:pPr>
            <w:r>
              <w:t>Always provides details which support the issue; is well organized.</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3F8E4812" w14:textId="77777777" w:rsidR="006522C0" w:rsidRDefault="006522C0" w:rsidP="006522C0">
            <w:pPr>
              <w:pStyle w:val="CDEtablebulletsnoindentcopytabletextstyles"/>
              <w:keepNext w:val="0"/>
              <w:keepLines w:val="0"/>
            </w:pPr>
            <w:r>
              <w:t>Is mostly good at being detail-oriented.</w:t>
            </w:r>
          </w:p>
          <w:p w14:paraId="506FB234" w14:textId="77777777" w:rsidR="006522C0" w:rsidRDefault="006522C0" w:rsidP="006522C0">
            <w:pPr>
              <w:pStyle w:val="CDEtablebulletsnoindentcopytabletextstyles"/>
              <w:keepNext w:val="0"/>
              <w:keepLines w:val="0"/>
            </w:pPr>
            <w:r>
              <w:t>Usually provides details which are supportive of the issue; displays good organizational skills.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681462A9" w14:textId="77777777" w:rsidR="006522C0" w:rsidRDefault="006522C0" w:rsidP="006522C0">
            <w:pPr>
              <w:pStyle w:val="CDEtablebulletsnoindentcopytabletextstyles"/>
              <w:keepNext w:val="0"/>
              <w:keepLines w:val="0"/>
            </w:pPr>
            <w:r>
              <w:t>Has difficulty being detail-oriented.</w:t>
            </w:r>
          </w:p>
          <w:p w14:paraId="7119CB34" w14:textId="77777777" w:rsidR="006522C0" w:rsidRDefault="006522C0" w:rsidP="006522C0">
            <w:pPr>
              <w:pStyle w:val="CDEtablebulletsnoindentcopytabletextstyles"/>
              <w:keepNext w:val="0"/>
              <w:keepLines w:val="0"/>
            </w:pPr>
            <w:r>
              <w:t>Sometimes overlooks details that could be very beneficial to the issue; lacks organization.</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0595739E"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51813343" w14:textId="77777777" w:rsidR="006522C0" w:rsidRDefault="006522C0" w:rsidP="006522C0">
            <w:pPr>
              <w:pStyle w:val="CDEtabletexttabletextstyles"/>
              <w:jc w:val="center"/>
            </w:pPr>
            <w:r>
              <w:t>X 1</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64987A63" w14:textId="77777777" w:rsidR="006522C0" w:rsidRDefault="006522C0" w:rsidP="006522C0">
            <w:pPr>
              <w:pStyle w:val="NoParagraphStyle"/>
              <w:spacing w:line="240" w:lineRule="auto"/>
              <w:textAlignment w:val="auto"/>
              <w:rPr>
                <w:rFonts w:cs="Times New Roman"/>
                <w:color w:val="auto"/>
              </w:rPr>
            </w:pPr>
          </w:p>
        </w:tc>
      </w:tr>
      <w:tr w:rsidR="006522C0" w14:paraId="4838213F" w14:textId="77777777" w:rsidTr="00B17236">
        <w:trPr>
          <w:trHeight w:val="288"/>
        </w:trPr>
        <w:tc>
          <w:tcPr>
            <w:tcW w:w="1482"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27C9A1CC" w14:textId="77777777" w:rsidR="006522C0" w:rsidRDefault="006522C0" w:rsidP="00B17236">
            <w:pPr>
              <w:pStyle w:val="CDEscbleftcol10ptmedscbigger"/>
            </w:pPr>
            <w:r>
              <w:t>Speaking unrehearsed</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D50DCA8" w14:textId="77777777" w:rsidR="006522C0" w:rsidRDefault="006522C0" w:rsidP="006522C0">
            <w:pPr>
              <w:pStyle w:val="CDEtablebulletsnoindentcopytabletextstyles"/>
              <w:keepNext w:val="0"/>
              <w:keepLines w:val="0"/>
            </w:pPr>
            <w:r>
              <w:t>Speaks unrehearsed with comfort and ease.</w:t>
            </w:r>
          </w:p>
          <w:p w14:paraId="222E1929" w14:textId="77777777" w:rsidR="006522C0" w:rsidRDefault="006522C0" w:rsidP="006522C0">
            <w:pPr>
              <w:pStyle w:val="CDEtablebulletsnoindentcopytabletextstyles"/>
              <w:keepNext w:val="0"/>
              <w:keepLines w:val="0"/>
            </w:pPr>
            <w:r>
              <w:t>Is able to speak quickly with organized thoughts and concise answers.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5D8804BF" w14:textId="77777777" w:rsidR="006522C0" w:rsidRDefault="006522C0" w:rsidP="006522C0">
            <w:pPr>
              <w:pStyle w:val="CDEtablebulletsnoindentcopytabletextstyles"/>
              <w:keepNext w:val="0"/>
              <w:keepLines w:val="0"/>
            </w:pPr>
            <w:r>
              <w:t>Speaks unrehearsed mostly with comfort and ease but sometimes seems nervous or unsure.</w:t>
            </w:r>
          </w:p>
          <w:p w14:paraId="462AFED5" w14:textId="77777777" w:rsidR="006522C0" w:rsidRDefault="006522C0" w:rsidP="006522C0">
            <w:pPr>
              <w:pStyle w:val="CDEtablebulletsnoindentcopytabletextstyles"/>
              <w:keepNext w:val="0"/>
              <w:keepLines w:val="0"/>
            </w:pPr>
            <w:r>
              <w:t>Is able to speak effectively, has to stop and think and sometimes gets off focus.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A7F1D59" w14:textId="77777777" w:rsidR="006522C0" w:rsidRDefault="006522C0" w:rsidP="006522C0">
            <w:pPr>
              <w:pStyle w:val="CDEtablebulletsnoindentcopytabletextstyles"/>
              <w:keepNext w:val="0"/>
              <w:keepLines w:val="0"/>
            </w:pPr>
            <w:r>
              <w:t>Shows nervousness or seems unprepared when speaking unrehearsed.</w:t>
            </w:r>
          </w:p>
          <w:p w14:paraId="7995D5B7" w14:textId="77777777" w:rsidR="006522C0" w:rsidRDefault="006522C0" w:rsidP="006522C0">
            <w:pPr>
              <w:pStyle w:val="CDEtablebulletsnoindentcopytabletextstyles"/>
              <w:keepNext w:val="0"/>
              <w:keepLines w:val="0"/>
            </w:pPr>
            <w:r>
              <w:t>Seems to ramble or speaks before thinking.</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0434CD63"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78B804D6" w14:textId="77777777" w:rsidR="006522C0" w:rsidRDefault="006522C0" w:rsidP="006522C0">
            <w:pPr>
              <w:pStyle w:val="CDEtabletexttabletextstyles"/>
              <w:jc w:val="center"/>
            </w:pPr>
            <w:r>
              <w:t>X 1</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469E7696" w14:textId="77777777" w:rsidR="006522C0" w:rsidRDefault="006522C0" w:rsidP="006522C0">
            <w:pPr>
              <w:pStyle w:val="NoParagraphStyle"/>
              <w:spacing w:line="240" w:lineRule="auto"/>
              <w:textAlignment w:val="auto"/>
              <w:rPr>
                <w:rFonts w:cs="Times New Roman"/>
                <w:color w:val="auto"/>
              </w:rPr>
            </w:pPr>
          </w:p>
        </w:tc>
      </w:tr>
      <w:tr w:rsidR="006522C0" w14:paraId="3FF5AC4D" w14:textId="77777777" w:rsidTr="00B17236">
        <w:trPr>
          <w:trHeight w:val="288"/>
        </w:trPr>
        <w:tc>
          <w:tcPr>
            <w:tcW w:w="1482"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2C60560A" w14:textId="77777777" w:rsidR="006522C0" w:rsidRDefault="006522C0" w:rsidP="00B17236">
            <w:pPr>
              <w:pStyle w:val="CDEscbleftcol10ptmedscbigger"/>
            </w:pPr>
            <w:r>
              <w:t>Connecting and articulating facts and issues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06D1838B" w14:textId="77777777" w:rsidR="006522C0" w:rsidRDefault="006522C0" w:rsidP="006522C0">
            <w:pPr>
              <w:pStyle w:val="CDEtablebulletsnoindentcopytabletextstyles"/>
              <w:keepNext w:val="0"/>
              <w:keepLines w:val="0"/>
            </w:pPr>
            <w:r>
              <w:t>Exemplary in connecting facts and issues and articulating how they impact the issue locally and globally.</w:t>
            </w:r>
          </w:p>
          <w:p w14:paraId="2EB03108" w14:textId="77777777" w:rsidR="006522C0" w:rsidRDefault="006522C0" w:rsidP="006522C0">
            <w:pPr>
              <w:pStyle w:val="CDEtablebulletsnoindentcopytabletextstyles"/>
              <w:keepNext w:val="0"/>
              <w:keepLines w:val="0"/>
            </w:pPr>
            <w:r>
              <w:lastRenderedPageBreak/>
              <w:t>Possesses a strong knowledge base and is able to effectively articulate information regarding related facts and current issues.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3855C8F6" w14:textId="77777777" w:rsidR="006522C0" w:rsidRDefault="006522C0" w:rsidP="006522C0">
            <w:pPr>
              <w:pStyle w:val="CDEtablebulletsnoindentcopytabletextstyles"/>
              <w:keepNext w:val="0"/>
              <w:keepLines w:val="0"/>
            </w:pPr>
            <w:r>
              <w:lastRenderedPageBreak/>
              <w:t>Sufficient in connecting facts and issues and articulating how they impact the issue locally and globally.</w:t>
            </w:r>
          </w:p>
          <w:p w14:paraId="4E0B6307" w14:textId="77777777" w:rsidR="006522C0" w:rsidRDefault="006522C0" w:rsidP="006522C0">
            <w:pPr>
              <w:pStyle w:val="CDEtablebulletsnoindentcopytabletextstyles"/>
              <w:keepNext w:val="0"/>
              <w:keepLines w:val="0"/>
            </w:pPr>
            <w:r>
              <w:lastRenderedPageBreak/>
              <w:t>Possesses a good knowledge base and is able to, for the most part, articulate information regarding related facts and current issues.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25E2DF55" w14:textId="77777777" w:rsidR="006522C0" w:rsidRDefault="006522C0" w:rsidP="006522C0">
            <w:pPr>
              <w:pStyle w:val="CDEtablebulletsnoindentcopytabletextstyles"/>
              <w:keepNext w:val="0"/>
              <w:keepLines w:val="0"/>
            </w:pPr>
            <w:r>
              <w:lastRenderedPageBreak/>
              <w:t>Has difficulty with connecting facts and issues and articulating how they impact the issue locally and globally.</w:t>
            </w:r>
          </w:p>
          <w:p w14:paraId="0B9E86EA" w14:textId="77777777" w:rsidR="006522C0" w:rsidRDefault="006522C0" w:rsidP="006522C0">
            <w:pPr>
              <w:pStyle w:val="CDEtablebulletsnoindentcopytabletextstyles"/>
              <w:keepNext w:val="0"/>
              <w:keepLines w:val="0"/>
            </w:pPr>
            <w:r>
              <w:lastRenderedPageBreak/>
              <w:t>Possesses some knowledge base but is unable to articulate information regarding related facts and current issues.</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5BAA79FA"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361643C9" w14:textId="77777777" w:rsidR="006522C0" w:rsidRDefault="006522C0" w:rsidP="006522C0">
            <w:pPr>
              <w:pStyle w:val="CDEtabletexttabletextstyles"/>
              <w:jc w:val="center"/>
            </w:pPr>
            <w:r>
              <w:t>X 1</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0F33594E" w14:textId="77777777" w:rsidR="006522C0" w:rsidRDefault="006522C0" w:rsidP="006522C0">
            <w:pPr>
              <w:pStyle w:val="NoParagraphStyle"/>
              <w:spacing w:line="240" w:lineRule="auto"/>
              <w:textAlignment w:val="auto"/>
              <w:rPr>
                <w:rFonts w:cs="Times New Roman"/>
                <w:color w:val="auto"/>
              </w:rPr>
            </w:pPr>
          </w:p>
        </w:tc>
      </w:tr>
      <w:tr w:rsidR="006522C0" w14:paraId="1126BEA6" w14:textId="77777777" w:rsidTr="00B17236">
        <w:trPr>
          <w:trHeight w:val="288"/>
        </w:trPr>
        <w:tc>
          <w:tcPr>
            <w:tcW w:w="1482"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4EDFCAD5" w14:textId="77777777" w:rsidR="006522C0" w:rsidRDefault="006522C0" w:rsidP="00B17236">
            <w:pPr>
              <w:pStyle w:val="CDEscbleftcol10ptmedscbigger"/>
            </w:pPr>
            <w:r>
              <w:t>All team members participated</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A752471" w14:textId="77777777" w:rsidR="006522C0" w:rsidRDefault="006522C0" w:rsidP="006522C0">
            <w:pPr>
              <w:pStyle w:val="CDEtablebulletsnoindentcopytabletextstyles"/>
              <w:keepNext w:val="0"/>
              <w:keepLines w:val="0"/>
            </w:pPr>
            <w:r>
              <w:t>All team members took an active role in the presentation.</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B0405CC" w14:textId="77777777" w:rsidR="006522C0" w:rsidRDefault="006522C0" w:rsidP="006522C0">
            <w:pPr>
              <w:pStyle w:val="CDEtablebulletsnoindentcopytabletextstyles"/>
              <w:keepNext w:val="0"/>
              <w:keepLines w:val="0"/>
            </w:pPr>
            <w:r>
              <w:t>Three team members took an active role in the presentation.</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645F61F6" w14:textId="77777777" w:rsidR="006522C0" w:rsidRDefault="006522C0" w:rsidP="006522C0">
            <w:pPr>
              <w:pStyle w:val="CDEtablebulletsnoindentcopytabletextstyles"/>
              <w:keepNext w:val="0"/>
              <w:keepLines w:val="0"/>
            </w:pPr>
            <w:r>
              <w:t>Two or less team members took an active role in the presentation.</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3A3E0823"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78CB0486" w14:textId="77777777" w:rsidR="006522C0" w:rsidRDefault="006522C0" w:rsidP="006522C0">
            <w:pPr>
              <w:pStyle w:val="CDEtabletexttabletextstyles"/>
              <w:jc w:val="center"/>
            </w:pPr>
            <w:r>
              <w:t>X 1</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1F797268" w14:textId="77777777" w:rsidR="006522C0" w:rsidRDefault="006522C0" w:rsidP="006522C0">
            <w:pPr>
              <w:pStyle w:val="NoParagraphStyle"/>
              <w:spacing w:line="240" w:lineRule="auto"/>
              <w:textAlignment w:val="auto"/>
              <w:rPr>
                <w:rFonts w:cs="Times New Roman"/>
                <w:color w:val="auto"/>
              </w:rPr>
            </w:pPr>
          </w:p>
        </w:tc>
      </w:tr>
      <w:tr w:rsidR="006522C0" w14:paraId="619BE513" w14:textId="77777777" w:rsidTr="00B17236">
        <w:trPr>
          <w:trHeight w:val="288"/>
        </w:trPr>
        <w:tc>
          <w:tcPr>
            <w:tcW w:w="10932" w:type="dxa"/>
            <w:gridSpan w:val="7"/>
            <w:tcBorders>
              <w:top w:val="single" w:sz="4" w:space="0" w:color="231F20"/>
              <w:left w:val="single" w:sz="4" w:space="0" w:color="231F20"/>
              <w:bottom w:val="single" w:sz="4" w:space="0" w:color="231F20"/>
              <w:right w:val="single" w:sz="4" w:space="0" w:color="231F20"/>
            </w:tcBorders>
            <w:shd w:val="clear" w:color="231F20" w:fill="F2F2F2" w:themeFill="background1" w:themeFillShade="F2"/>
            <w:tcMar>
              <w:top w:w="43" w:type="dxa"/>
              <w:left w:w="43" w:type="dxa"/>
              <w:bottom w:w="43" w:type="dxa"/>
              <w:right w:w="43" w:type="dxa"/>
            </w:tcMar>
            <w:vAlign w:val="center"/>
          </w:tcPr>
          <w:p w14:paraId="166CA8FE" w14:textId="77777777" w:rsidR="006522C0" w:rsidRDefault="006522C0" w:rsidP="006522C0">
            <w:pPr>
              <w:pStyle w:val="CDEscbold12forsubs10kScorecards"/>
            </w:pPr>
            <w:r>
              <w:t>Non-Verbal Communication</w:t>
            </w:r>
          </w:p>
        </w:tc>
      </w:tr>
      <w:tr w:rsidR="006522C0" w14:paraId="3D0D3AB5" w14:textId="77777777" w:rsidTr="00B17236">
        <w:trPr>
          <w:trHeight w:val="288"/>
        </w:trPr>
        <w:tc>
          <w:tcPr>
            <w:tcW w:w="1482"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34AFEAB6" w14:textId="77777777" w:rsidR="006522C0" w:rsidRDefault="006522C0" w:rsidP="00B17236">
            <w:pPr>
              <w:pStyle w:val="CDEscbleftcol10ptmedscbigger"/>
            </w:pPr>
            <w:r>
              <w:t>Attention</w:t>
            </w:r>
            <w:r>
              <w:br/>
              <w:t>(eye contact)</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5BCC15AB" w14:textId="77777777" w:rsidR="006522C0" w:rsidRDefault="006522C0" w:rsidP="006522C0">
            <w:pPr>
              <w:pStyle w:val="CDEtablebulletsnoindentcopytabletextstyles"/>
              <w:keepNext w:val="0"/>
              <w:keepLines w:val="0"/>
            </w:pPr>
            <w:r>
              <w:t>Eye contact constantly used as an effective connection.</w:t>
            </w:r>
          </w:p>
          <w:p w14:paraId="3F681AE3" w14:textId="77777777" w:rsidR="006522C0" w:rsidRDefault="006522C0" w:rsidP="006522C0">
            <w:pPr>
              <w:pStyle w:val="CDEtablebulletsnoindentcopytabletextstyles"/>
              <w:keepNext w:val="0"/>
              <w:keepLines w:val="0"/>
            </w:pPr>
            <w:r>
              <w:t>Constantly looks at the entire audience (90-100% of the time).</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17DC412C" w14:textId="77777777" w:rsidR="006522C0" w:rsidRDefault="006522C0" w:rsidP="006522C0">
            <w:pPr>
              <w:pStyle w:val="CDEtablebulletsnoindentcopytabletextstyles"/>
              <w:keepNext w:val="0"/>
              <w:keepLines w:val="0"/>
            </w:pPr>
            <w:r>
              <w:t>Eye contact is mostly effective and consistent.</w:t>
            </w:r>
          </w:p>
          <w:p w14:paraId="77BCEC21" w14:textId="77777777" w:rsidR="006522C0" w:rsidRDefault="006522C0" w:rsidP="006522C0">
            <w:pPr>
              <w:pStyle w:val="CDEtablebulletsnoindentcopytabletextstyles"/>
              <w:keepNext w:val="0"/>
              <w:keepLines w:val="0"/>
            </w:pPr>
            <w:r>
              <w:t>Mostly looks around the audience (60-80% of the time).</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25BBA234" w14:textId="77777777" w:rsidR="006522C0" w:rsidRDefault="006522C0" w:rsidP="006522C0">
            <w:pPr>
              <w:pStyle w:val="CDEtablebulletsnoindentcopytabletextstyles"/>
              <w:keepNext w:val="0"/>
              <w:keepLines w:val="0"/>
            </w:pPr>
            <w:r>
              <w:t>Eye contact does not always allow connection with the speaker.</w:t>
            </w:r>
          </w:p>
          <w:p w14:paraId="2A4A743E" w14:textId="77777777" w:rsidR="006522C0" w:rsidRDefault="006522C0" w:rsidP="006522C0">
            <w:pPr>
              <w:pStyle w:val="CDEtablebulletsnoindentcopytabletextstyles"/>
              <w:keepNext w:val="0"/>
              <w:keepLines w:val="0"/>
            </w:pPr>
            <w:r>
              <w:t>Occasionally looks at someone or some groups (less than 50% of the time).</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055A2FB7"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6FE53401" w14:textId="77777777" w:rsidR="006522C0" w:rsidRDefault="006522C0" w:rsidP="006522C0">
            <w:pPr>
              <w:pStyle w:val="CDEtabletexttabletextstyles"/>
              <w:jc w:val="center"/>
            </w:pPr>
            <w:r>
              <w:t>X 1</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4708F0DD" w14:textId="77777777" w:rsidR="006522C0" w:rsidRDefault="006522C0" w:rsidP="006522C0">
            <w:pPr>
              <w:pStyle w:val="NoParagraphStyle"/>
              <w:spacing w:line="240" w:lineRule="auto"/>
              <w:textAlignment w:val="auto"/>
              <w:rPr>
                <w:rFonts w:cs="Times New Roman"/>
                <w:color w:val="auto"/>
              </w:rPr>
            </w:pPr>
          </w:p>
        </w:tc>
      </w:tr>
      <w:tr w:rsidR="006522C0" w14:paraId="16BEC6BC" w14:textId="77777777" w:rsidTr="00B17236">
        <w:trPr>
          <w:trHeight w:val="288"/>
        </w:trPr>
        <w:tc>
          <w:tcPr>
            <w:tcW w:w="1482"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3F920539" w14:textId="77777777" w:rsidR="006522C0" w:rsidRDefault="006522C0" w:rsidP="00B17236">
            <w:pPr>
              <w:pStyle w:val="CDEscbleftcol10ptmedscbigger"/>
            </w:pPr>
            <w:r>
              <w:t>Mannerisms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5FDF42E2" w14:textId="77777777" w:rsidR="006522C0" w:rsidRDefault="006522C0" w:rsidP="006522C0">
            <w:pPr>
              <w:pStyle w:val="CDEtablebulletsnoindentcopytabletextstyles"/>
              <w:keepNext w:val="0"/>
              <w:keepLines w:val="0"/>
            </w:pPr>
            <w:r>
              <w:t>Does not have distracting manner- isms that affect effectiveness.</w:t>
            </w:r>
          </w:p>
          <w:p w14:paraId="1315B684" w14:textId="77777777" w:rsidR="006522C0" w:rsidRDefault="006522C0" w:rsidP="006522C0">
            <w:pPr>
              <w:pStyle w:val="CDEtablebulletsnoindentcopytabletextstyles"/>
              <w:keepNext w:val="0"/>
              <w:keepLines w:val="0"/>
            </w:pPr>
            <w:r>
              <w:t>No nervous habits.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43079455" w14:textId="77777777" w:rsidR="006522C0" w:rsidRDefault="006522C0" w:rsidP="006522C0">
            <w:pPr>
              <w:pStyle w:val="CDEtablebulletsnoindentcopytabletextstyles"/>
              <w:keepNext w:val="0"/>
              <w:keepLines w:val="0"/>
            </w:pPr>
            <w:r>
              <w:t>Sometimes has distracting mannerisms that pull from the presentation.</w:t>
            </w:r>
          </w:p>
          <w:p w14:paraId="14D26B6E" w14:textId="77777777" w:rsidR="006522C0" w:rsidRDefault="006522C0" w:rsidP="006522C0">
            <w:pPr>
              <w:pStyle w:val="CDEtablebulletsnoindentcopytabletextstyles"/>
              <w:keepNext w:val="0"/>
              <w:keepLines w:val="0"/>
            </w:pPr>
            <w:r>
              <w:t>Sometimes exhibits nervous habits or ticks.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677019AD" w14:textId="77777777" w:rsidR="006522C0" w:rsidRDefault="006522C0" w:rsidP="006522C0">
            <w:pPr>
              <w:pStyle w:val="CDEtablebulletsnoindentcopytabletextstyles"/>
              <w:keepNext w:val="0"/>
              <w:keepLines w:val="0"/>
            </w:pPr>
            <w:r>
              <w:t>Has mannerisms that pull from the effectiveness of the presentation.</w:t>
            </w:r>
          </w:p>
          <w:p w14:paraId="5295DCF6" w14:textId="77777777" w:rsidR="006522C0" w:rsidRDefault="006522C0" w:rsidP="006522C0">
            <w:pPr>
              <w:pStyle w:val="CDEtablebulletsnoindentcopytabletextstyles"/>
              <w:keepNext w:val="0"/>
              <w:keepLines w:val="0"/>
            </w:pPr>
            <w:r>
              <w:t>Displays some nervous habits; fidgets or anxious ticks.</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5A4A9E69"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7BAC0233" w14:textId="3323841A" w:rsidR="006522C0" w:rsidRDefault="00521B0B" w:rsidP="006522C0">
            <w:pPr>
              <w:pStyle w:val="CDEtabletexttabletextstyles"/>
              <w:jc w:val="center"/>
            </w:pPr>
            <w:r>
              <w:t>X 1</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10DD597D" w14:textId="77777777" w:rsidR="006522C0" w:rsidRDefault="006522C0" w:rsidP="006522C0">
            <w:pPr>
              <w:pStyle w:val="NoParagraphStyle"/>
              <w:spacing w:line="240" w:lineRule="auto"/>
              <w:textAlignment w:val="auto"/>
              <w:rPr>
                <w:rFonts w:cs="Times New Roman"/>
                <w:color w:val="auto"/>
              </w:rPr>
            </w:pPr>
          </w:p>
        </w:tc>
      </w:tr>
      <w:tr w:rsidR="006522C0" w14:paraId="51AA6C8A" w14:textId="77777777" w:rsidTr="00B17236">
        <w:trPr>
          <w:trHeight w:val="288"/>
        </w:trPr>
        <w:tc>
          <w:tcPr>
            <w:tcW w:w="1482"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2FDAE839" w14:textId="77777777" w:rsidR="006522C0" w:rsidRDefault="006522C0" w:rsidP="00B17236">
            <w:pPr>
              <w:pStyle w:val="CDEscbleftcol10ptmedscbigger"/>
            </w:pPr>
            <w:r>
              <w:t>Gestures</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C0BA8F2" w14:textId="77777777" w:rsidR="006522C0" w:rsidRDefault="006522C0" w:rsidP="006522C0">
            <w:pPr>
              <w:pStyle w:val="CDEtablebulletsnoindentcopytabletextstyles"/>
              <w:keepNext w:val="0"/>
              <w:keepLines w:val="0"/>
            </w:pPr>
            <w:r>
              <w:t>Gestures are purposeful and effective.</w:t>
            </w:r>
          </w:p>
          <w:p w14:paraId="665D4EBD" w14:textId="77777777" w:rsidR="006522C0" w:rsidRDefault="006522C0" w:rsidP="006522C0">
            <w:pPr>
              <w:pStyle w:val="CDEtablebulletsnoindentcopytabletextstyles"/>
              <w:keepNext w:val="0"/>
              <w:keepLines w:val="0"/>
            </w:pPr>
            <w:r>
              <w:t>Hand motions are expressive and used to emphasize talking points.</w:t>
            </w:r>
          </w:p>
          <w:p w14:paraId="24A28832" w14:textId="77777777" w:rsidR="006522C0" w:rsidRDefault="006522C0" w:rsidP="006522C0">
            <w:pPr>
              <w:pStyle w:val="CDEtablebulletsnoindentcopytabletextstyles"/>
              <w:keepNext w:val="0"/>
              <w:keepLines w:val="0"/>
            </w:pPr>
            <w:r>
              <w:t>Great posture (confident) with positive body language.</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0A4FB059" w14:textId="77777777" w:rsidR="006522C0" w:rsidRDefault="006522C0" w:rsidP="006522C0">
            <w:pPr>
              <w:pStyle w:val="CDEtablebulletsnoindentcopytabletextstyles"/>
              <w:keepNext w:val="0"/>
              <w:keepLines w:val="0"/>
            </w:pPr>
            <w:r>
              <w:t>Usually uses purposeful gestures.</w:t>
            </w:r>
          </w:p>
          <w:p w14:paraId="2E2CF311" w14:textId="77777777" w:rsidR="006522C0" w:rsidRDefault="006522C0" w:rsidP="006522C0">
            <w:pPr>
              <w:pStyle w:val="CDEtablebulletsnoindentcopytabletextstyles"/>
              <w:keepNext w:val="0"/>
              <w:keepLines w:val="0"/>
            </w:pPr>
            <w:r>
              <w:t>Hands are sometimes used to express or emphasize.</w:t>
            </w:r>
          </w:p>
          <w:p w14:paraId="0D759784" w14:textId="77777777" w:rsidR="006522C0" w:rsidRDefault="006522C0" w:rsidP="006522C0">
            <w:pPr>
              <w:pStyle w:val="CDEtablebulletsnoindentcopytabletextstyles"/>
              <w:keepNext w:val="0"/>
              <w:keepLines w:val="0"/>
            </w:pPr>
            <w:r>
              <w:t>Occasionally slumps; sometimes negative body language.</w:t>
            </w:r>
          </w:p>
        </w:tc>
        <w:tc>
          <w:tcPr>
            <w:tcW w:w="225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342493D" w14:textId="77777777" w:rsidR="006522C0" w:rsidRDefault="006522C0" w:rsidP="006522C0">
            <w:pPr>
              <w:pStyle w:val="CDEtablebulletsnoindentcopytabletextstyles"/>
              <w:keepNext w:val="0"/>
              <w:keepLines w:val="0"/>
            </w:pPr>
            <w:r>
              <w:t>Occasionally gestures are used effectively.</w:t>
            </w:r>
          </w:p>
          <w:p w14:paraId="5100A265" w14:textId="77777777" w:rsidR="006522C0" w:rsidRDefault="006522C0" w:rsidP="006522C0">
            <w:pPr>
              <w:pStyle w:val="CDEtablebulletsnoindentcopytabletextstyles"/>
              <w:keepNext w:val="0"/>
              <w:keepLines w:val="0"/>
            </w:pPr>
            <w:r>
              <w:t>Hands are not used to emphasize talking points; hand motions are sometimes distracting.</w:t>
            </w:r>
          </w:p>
          <w:p w14:paraId="2062D2A3" w14:textId="77777777" w:rsidR="006522C0" w:rsidRDefault="006522C0" w:rsidP="006522C0">
            <w:pPr>
              <w:pStyle w:val="CDEtablebulletsnoindentcopytabletextstyles"/>
              <w:keepNext w:val="0"/>
              <w:keepLines w:val="0"/>
            </w:pPr>
            <w:r>
              <w:t>·Lacks positive body language; slumps.</w:t>
            </w: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0A3777CF"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0CFBE358" w14:textId="6A4D1EBE" w:rsidR="006522C0" w:rsidRDefault="00521B0B" w:rsidP="006522C0">
            <w:pPr>
              <w:pStyle w:val="CDEtabletexttabletextstyles"/>
              <w:jc w:val="center"/>
            </w:pPr>
            <w:r>
              <w:t>X 1</w:t>
            </w:r>
            <w:bookmarkStart w:id="0" w:name="_GoBack"/>
            <w:bookmarkEnd w:id="0"/>
          </w:p>
        </w:tc>
        <w:tc>
          <w:tcPr>
            <w:tcW w:w="90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364D61B7" w14:textId="77777777" w:rsidR="006522C0" w:rsidRDefault="006522C0" w:rsidP="006522C0">
            <w:pPr>
              <w:pStyle w:val="NoParagraphStyle"/>
              <w:spacing w:line="240" w:lineRule="auto"/>
              <w:textAlignment w:val="auto"/>
              <w:rPr>
                <w:rFonts w:cs="Times New Roman"/>
                <w:color w:val="auto"/>
              </w:rPr>
            </w:pPr>
          </w:p>
        </w:tc>
      </w:tr>
      <w:tr w:rsidR="006522C0" w14:paraId="009133C2" w14:textId="77777777" w:rsidTr="00B17236">
        <w:trPr>
          <w:trHeight w:val="288"/>
        </w:trPr>
        <w:tc>
          <w:tcPr>
            <w:tcW w:w="1482"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tcPr>
          <w:p w14:paraId="1212D9C7" w14:textId="77777777" w:rsidR="006522C0" w:rsidRDefault="006522C0" w:rsidP="00B17236">
            <w:pPr>
              <w:pStyle w:val="CDEscbleftcol10ptmedscbigger"/>
            </w:pPr>
            <w:r>
              <w:t>Well poised</w:t>
            </w:r>
          </w:p>
        </w:tc>
        <w:tc>
          <w:tcPr>
            <w:tcW w:w="2250"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tcPr>
          <w:p w14:paraId="7839737E" w14:textId="77777777" w:rsidR="006522C0" w:rsidRDefault="006522C0" w:rsidP="006522C0">
            <w:pPr>
              <w:pStyle w:val="CDEtablebulletsnoindentcopytabletextstyles"/>
              <w:keepNext w:val="0"/>
              <w:keepLines w:val="0"/>
            </w:pPr>
            <w:r>
              <w:t>Is extremely well poised.</w:t>
            </w:r>
          </w:p>
          <w:p w14:paraId="4F109E8F" w14:textId="77777777" w:rsidR="006522C0" w:rsidRDefault="006522C0" w:rsidP="006522C0">
            <w:pPr>
              <w:pStyle w:val="CDEtablebulletsnoindentcopytabletextstyles"/>
              <w:keepNext w:val="0"/>
              <w:keepLines w:val="0"/>
            </w:pPr>
            <w:r>
              <w:t>Poised and in control at all times.</w:t>
            </w:r>
          </w:p>
        </w:tc>
        <w:tc>
          <w:tcPr>
            <w:tcW w:w="2250"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tcPr>
          <w:p w14:paraId="4B9FC278" w14:textId="77777777" w:rsidR="006522C0" w:rsidRDefault="006522C0" w:rsidP="006522C0">
            <w:pPr>
              <w:pStyle w:val="CDEtablebulletsnoindentcopytabletextstyles"/>
              <w:keepNext w:val="0"/>
              <w:keepLines w:val="0"/>
            </w:pPr>
            <w:r>
              <w:t>Usually is well poised.</w:t>
            </w:r>
          </w:p>
          <w:p w14:paraId="4AF44C5C" w14:textId="77777777" w:rsidR="006522C0" w:rsidRDefault="006522C0" w:rsidP="006522C0">
            <w:pPr>
              <w:pStyle w:val="CDEtablebulletsnoindentcopytabletextstyles"/>
              <w:keepNext w:val="0"/>
              <w:keepLines w:val="0"/>
            </w:pPr>
            <w:r>
              <w:t>Poised and in control most of the time; rarely loses composure.</w:t>
            </w:r>
          </w:p>
        </w:tc>
        <w:tc>
          <w:tcPr>
            <w:tcW w:w="2250"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tcPr>
          <w:p w14:paraId="19224C4D" w14:textId="77777777" w:rsidR="006522C0" w:rsidRDefault="006522C0" w:rsidP="006522C0">
            <w:pPr>
              <w:pStyle w:val="CDEtablebulletsnoindentcopytabletextstyles"/>
              <w:keepNext w:val="0"/>
              <w:keepLines w:val="0"/>
            </w:pPr>
            <w:r>
              <w:t>Isn’t always well poised.</w:t>
            </w:r>
          </w:p>
          <w:p w14:paraId="53D5E882" w14:textId="77777777" w:rsidR="006522C0" w:rsidRDefault="006522C0" w:rsidP="006522C0">
            <w:pPr>
              <w:pStyle w:val="CDEtablebulletsnoindentcopytabletextstyles"/>
              <w:keepNext w:val="0"/>
              <w:keepLines w:val="0"/>
            </w:pPr>
            <w:r>
              <w:t>Sometimes seems to lose composure.</w:t>
            </w:r>
          </w:p>
        </w:tc>
        <w:tc>
          <w:tcPr>
            <w:tcW w:w="900"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vAlign w:val="center"/>
          </w:tcPr>
          <w:p w14:paraId="5045A874" w14:textId="77777777" w:rsidR="006522C0" w:rsidRDefault="006522C0" w:rsidP="006522C0">
            <w:pPr>
              <w:pStyle w:val="NoParagraphStyle"/>
              <w:spacing w:line="240" w:lineRule="auto"/>
              <w:textAlignment w:val="auto"/>
              <w:rPr>
                <w:rFonts w:cs="Times New Roman"/>
                <w:color w:val="auto"/>
              </w:rPr>
            </w:pPr>
          </w:p>
        </w:tc>
        <w:tc>
          <w:tcPr>
            <w:tcW w:w="900"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vAlign w:val="center"/>
          </w:tcPr>
          <w:p w14:paraId="1B5C5331" w14:textId="77777777" w:rsidR="006522C0" w:rsidRDefault="006522C0" w:rsidP="006522C0">
            <w:pPr>
              <w:pStyle w:val="CDEtabletexttabletextstyles"/>
              <w:jc w:val="center"/>
            </w:pPr>
            <w:r>
              <w:t>X 1</w:t>
            </w:r>
          </w:p>
        </w:tc>
        <w:tc>
          <w:tcPr>
            <w:tcW w:w="900" w:type="dxa"/>
            <w:tcBorders>
              <w:top w:val="single" w:sz="4" w:space="0" w:color="231F20"/>
              <w:left w:val="single" w:sz="4" w:space="0" w:color="231F20"/>
              <w:bottom w:val="single" w:sz="8" w:space="0" w:color="231F20"/>
              <w:right w:val="single" w:sz="4" w:space="0" w:color="231F20"/>
            </w:tcBorders>
            <w:tcMar>
              <w:top w:w="43" w:type="dxa"/>
              <w:left w:w="43" w:type="dxa"/>
              <w:bottom w:w="43" w:type="dxa"/>
              <w:right w:w="43" w:type="dxa"/>
            </w:tcMar>
            <w:vAlign w:val="center"/>
          </w:tcPr>
          <w:p w14:paraId="3FF04B9A" w14:textId="77777777" w:rsidR="006522C0" w:rsidRDefault="006522C0" w:rsidP="006522C0">
            <w:pPr>
              <w:pStyle w:val="NoParagraphStyle"/>
              <w:spacing w:line="240" w:lineRule="auto"/>
              <w:textAlignment w:val="auto"/>
              <w:rPr>
                <w:rFonts w:cs="Times New Roman"/>
                <w:color w:val="auto"/>
              </w:rPr>
            </w:pPr>
          </w:p>
        </w:tc>
      </w:tr>
      <w:tr w:rsidR="006522C0" w14:paraId="4C6451D9" w14:textId="77777777" w:rsidTr="00B17236">
        <w:trPr>
          <w:trHeight w:val="288"/>
        </w:trPr>
        <w:tc>
          <w:tcPr>
            <w:tcW w:w="10032" w:type="dxa"/>
            <w:gridSpan w:val="6"/>
            <w:tcBorders>
              <w:top w:val="single" w:sz="4" w:space="0" w:color="auto"/>
              <w:right w:val="single" w:sz="4" w:space="0" w:color="auto"/>
            </w:tcBorders>
            <w:tcMar>
              <w:top w:w="43" w:type="dxa"/>
              <w:left w:w="43" w:type="dxa"/>
              <w:bottom w:w="43" w:type="dxa"/>
              <w:right w:w="43" w:type="dxa"/>
            </w:tcMar>
            <w:vAlign w:val="center"/>
          </w:tcPr>
          <w:p w14:paraId="5D7B40AA" w14:textId="77777777" w:rsidR="006522C0" w:rsidRDefault="006522C0" w:rsidP="006522C0">
            <w:pPr>
              <w:pStyle w:val="CDEscpointsScorecards"/>
            </w:pPr>
            <w:r>
              <w:rPr>
                <w:caps/>
              </w:rPr>
              <w:t>Total points</w:t>
            </w:r>
          </w:p>
        </w:tc>
        <w:tc>
          <w:tcPr>
            <w:tcW w:w="900" w:type="dxa"/>
            <w:tcBorders>
              <w:top w:val="single" w:sz="8" w:space="0" w:color="231F20"/>
              <w:left w:val="single" w:sz="4" w:space="0" w:color="auto"/>
              <w:bottom w:val="single" w:sz="8" w:space="0" w:color="231F20"/>
              <w:right w:val="single" w:sz="8" w:space="0" w:color="231F20"/>
            </w:tcBorders>
            <w:tcMar>
              <w:top w:w="43" w:type="dxa"/>
              <w:left w:w="43" w:type="dxa"/>
              <w:bottom w:w="43" w:type="dxa"/>
              <w:right w:w="43" w:type="dxa"/>
            </w:tcMar>
            <w:vAlign w:val="center"/>
          </w:tcPr>
          <w:p w14:paraId="5C6C9386" w14:textId="77777777" w:rsidR="006522C0" w:rsidRDefault="006522C0" w:rsidP="006522C0">
            <w:pPr>
              <w:pStyle w:val="NoParagraphStyle"/>
              <w:spacing w:line="240" w:lineRule="auto"/>
              <w:textAlignment w:val="auto"/>
              <w:rPr>
                <w:rFonts w:cs="Times New Roman"/>
                <w:color w:val="auto"/>
              </w:rPr>
            </w:pPr>
          </w:p>
        </w:tc>
      </w:tr>
    </w:tbl>
    <w:p w14:paraId="3FA4C753" w14:textId="77777777" w:rsidR="006522C0" w:rsidRPr="00CC631E" w:rsidRDefault="006522C0" w:rsidP="006522C0">
      <w:pPr>
        <w:rPr>
          <w:rFonts w:eastAsia="MS PGothic"/>
        </w:rPr>
      </w:pPr>
    </w:p>
    <w:p w14:paraId="2F7F9EA9" w14:textId="77777777" w:rsidR="006522C0" w:rsidRPr="006522C0" w:rsidRDefault="006522C0" w:rsidP="006522C0">
      <w:pPr>
        <w:pStyle w:val="CDEbullets"/>
        <w:numPr>
          <w:ilvl w:val="0"/>
          <w:numId w:val="0"/>
        </w:numPr>
        <w:ind w:left="360"/>
      </w:pPr>
    </w:p>
    <w:p w14:paraId="4DF67543" w14:textId="77777777" w:rsidR="00B17236" w:rsidRDefault="00B17236" w:rsidP="00EE00CC">
      <w:pPr>
        <w:pStyle w:val="CDEScorecardtitleScorecards"/>
        <w:spacing w:after="90"/>
      </w:pPr>
      <w:r>
        <w:br w:type="page"/>
      </w:r>
      <w:r>
        <w:lastRenderedPageBreak/>
        <w:t xml:space="preserve">Teamwork Activity Rubric </w:t>
      </w:r>
    </w:p>
    <w:p w14:paraId="02FD6A34" w14:textId="77777777" w:rsidR="00B17236" w:rsidRDefault="00B17236" w:rsidP="00B17236">
      <w:pPr>
        <w:pStyle w:val="CDErubricpoints"/>
      </w:pPr>
      <w:r>
        <w:t>50 points</w:t>
      </w:r>
    </w:p>
    <w:tbl>
      <w:tblPr>
        <w:tblW w:w="11070" w:type="dxa"/>
        <w:tblInd w:w="58" w:type="dxa"/>
        <w:tblLayout w:type="fixed"/>
        <w:tblCellMar>
          <w:left w:w="0" w:type="dxa"/>
          <w:right w:w="0" w:type="dxa"/>
        </w:tblCellMar>
        <w:tblLook w:val="0000" w:firstRow="0" w:lastRow="0" w:firstColumn="0" w:lastColumn="0" w:noHBand="0" w:noVBand="0"/>
      </w:tblPr>
      <w:tblGrid>
        <w:gridCol w:w="1439"/>
        <w:gridCol w:w="2251"/>
        <w:gridCol w:w="2520"/>
        <w:gridCol w:w="2505"/>
        <w:gridCol w:w="810"/>
        <w:gridCol w:w="810"/>
        <w:gridCol w:w="735"/>
      </w:tblGrid>
      <w:tr w:rsidR="00B17236" w:rsidRPr="00B17236" w14:paraId="033AC557" w14:textId="77777777" w:rsidTr="00B17236">
        <w:trPr>
          <w:trHeight w:val="288"/>
          <w:tblHeader/>
        </w:trPr>
        <w:tc>
          <w:tcPr>
            <w:tcW w:w="1439"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4EDFFEB8" w14:textId="77777777" w:rsidR="00B17236" w:rsidRPr="00B17236" w:rsidRDefault="00B17236" w:rsidP="00B17236">
            <w:pPr>
              <w:pStyle w:val="CDEscbheadermedium70kcenteredscbigger"/>
              <w:rPr>
                <w:rFonts w:asciiTheme="minorHAnsi" w:hAnsiTheme="minorHAnsi"/>
              </w:rPr>
            </w:pPr>
            <w:r w:rsidRPr="00B17236">
              <w:rPr>
                <w:rStyle w:val="CDEIndicator"/>
                <w:rFonts w:asciiTheme="minorHAnsi" w:hAnsiTheme="minorHAnsi"/>
                <w:b/>
              </w:rPr>
              <w:t>INDICATOR</w:t>
            </w:r>
          </w:p>
        </w:tc>
        <w:tc>
          <w:tcPr>
            <w:tcW w:w="2251"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023BAAAC" w14:textId="77777777" w:rsidR="00B17236" w:rsidRPr="00B17236" w:rsidRDefault="00B17236" w:rsidP="00B17236">
            <w:pPr>
              <w:pStyle w:val="CDEscbheadermedium70kcenteredscbigger"/>
              <w:rPr>
                <w:rFonts w:asciiTheme="minorHAnsi" w:hAnsiTheme="minorHAnsi"/>
              </w:rPr>
            </w:pPr>
            <w:r w:rsidRPr="00B17236">
              <w:rPr>
                <w:rFonts w:asciiTheme="minorHAnsi" w:hAnsiTheme="minorHAnsi"/>
              </w:rPr>
              <w:t xml:space="preserve">Very strong evidence </w:t>
            </w:r>
            <w:r w:rsidRPr="00B17236">
              <w:rPr>
                <w:rFonts w:asciiTheme="minorHAnsi" w:hAnsiTheme="minorHAnsi"/>
              </w:rPr>
              <w:br/>
              <w:t>of skill is present</w:t>
            </w:r>
            <w:r w:rsidRPr="00B17236">
              <w:rPr>
                <w:rFonts w:asciiTheme="minorHAnsi" w:hAnsiTheme="minorHAnsi"/>
              </w:rPr>
              <w:br/>
              <w:t>5-4 points</w:t>
            </w:r>
          </w:p>
        </w:tc>
        <w:tc>
          <w:tcPr>
            <w:tcW w:w="252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460F3A16" w14:textId="77777777" w:rsidR="00B17236" w:rsidRPr="00B17236" w:rsidRDefault="00B17236" w:rsidP="00B17236">
            <w:pPr>
              <w:pStyle w:val="CDEscbheadermedium70kcenteredscbigger"/>
              <w:rPr>
                <w:rFonts w:asciiTheme="minorHAnsi" w:hAnsiTheme="minorHAnsi"/>
              </w:rPr>
            </w:pPr>
            <w:r w:rsidRPr="00B17236">
              <w:rPr>
                <w:rFonts w:asciiTheme="minorHAnsi" w:hAnsiTheme="minorHAnsi"/>
              </w:rPr>
              <w:t xml:space="preserve">Moderate evidence </w:t>
            </w:r>
            <w:r w:rsidRPr="00B17236">
              <w:rPr>
                <w:rFonts w:asciiTheme="minorHAnsi" w:hAnsiTheme="minorHAnsi"/>
              </w:rPr>
              <w:br/>
              <w:t>of skill is present</w:t>
            </w:r>
            <w:r w:rsidRPr="00B17236">
              <w:rPr>
                <w:rFonts w:asciiTheme="minorHAnsi" w:hAnsiTheme="minorHAnsi"/>
              </w:rPr>
              <w:br/>
              <w:t>3-2 points</w:t>
            </w:r>
          </w:p>
        </w:tc>
        <w:tc>
          <w:tcPr>
            <w:tcW w:w="2505"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51344146" w14:textId="77777777" w:rsidR="00B17236" w:rsidRPr="00B17236" w:rsidRDefault="00B17236" w:rsidP="00B17236">
            <w:pPr>
              <w:pStyle w:val="CDEscbheadermedium70kcenteredscbigger"/>
              <w:rPr>
                <w:rFonts w:asciiTheme="minorHAnsi" w:hAnsiTheme="minorHAnsi"/>
              </w:rPr>
            </w:pPr>
            <w:r w:rsidRPr="00B17236">
              <w:rPr>
                <w:rFonts w:asciiTheme="minorHAnsi" w:hAnsiTheme="minorHAnsi"/>
              </w:rPr>
              <w:t xml:space="preserve">Strong evidence of </w:t>
            </w:r>
            <w:r w:rsidRPr="00B17236">
              <w:rPr>
                <w:rFonts w:asciiTheme="minorHAnsi" w:hAnsiTheme="minorHAnsi"/>
              </w:rPr>
              <w:br/>
              <w:t>skill is not present</w:t>
            </w:r>
            <w:r w:rsidRPr="00B17236">
              <w:rPr>
                <w:rFonts w:asciiTheme="minorHAnsi" w:hAnsiTheme="minorHAnsi"/>
              </w:rPr>
              <w:br/>
              <w:t>1-0 points</w:t>
            </w:r>
          </w:p>
        </w:tc>
        <w:tc>
          <w:tcPr>
            <w:tcW w:w="81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5CB8FEC2" w14:textId="77777777" w:rsidR="00B17236" w:rsidRPr="00B17236" w:rsidRDefault="00B17236" w:rsidP="00B17236">
            <w:pPr>
              <w:pStyle w:val="CDEscbheadermedium70kcenteredscbigger"/>
              <w:rPr>
                <w:rFonts w:asciiTheme="minorHAnsi" w:hAnsiTheme="minorHAnsi"/>
              </w:rPr>
            </w:pPr>
            <w:r w:rsidRPr="00B17236">
              <w:rPr>
                <w:rFonts w:asciiTheme="minorHAnsi" w:hAnsiTheme="minorHAnsi"/>
              </w:rPr>
              <w:t>Points</w:t>
            </w:r>
            <w:r w:rsidRPr="00B17236">
              <w:rPr>
                <w:rFonts w:asciiTheme="minorHAnsi" w:hAnsiTheme="minorHAnsi"/>
              </w:rPr>
              <w:br/>
              <w:t>Earned</w:t>
            </w:r>
          </w:p>
        </w:tc>
        <w:tc>
          <w:tcPr>
            <w:tcW w:w="810"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40123AA2" w14:textId="77777777" w:rsidR="00B17236" w:rsidRPr="00B17236" w:rsidRDefault="00B17236" w:rsidP="00B17236">
            <w:pPr>
              <w:pStyle w:val="CDEscbheadermedium70kcenteredscbigger"/>
              <w:rPr>
                <w:rFonts w:asciiTheme="minorHAnsi" w:hAnsiTheme="minorHAnsi"/>
              </w:rPr>
            </w:pPr>
            <w:r w:rsidRPr="00B17236">
              <w:rPr>
                <w:rFonts w:asciiTheme="minorHAnsi" w:hAnsiTheme="minorHAnsi"/>
              </w:rPr>
              <w:t>Weight</w:t>
            </w:r>
          </w:p>
        </w:tc>
        <w:tc>
          <w:tcPr>
            <w:tcW w:w="735" w:type="dxa"/>
            <w:tcBorders>
              <w:top w:val="single" w:sz="4" w:space="0" w:color="231F20"/>
              <w:left w:val="single" w:sz="4" w:space="0" w:color="231F20"/>
              <w:bottom w:val="single" w:sz="4" w:space="0" w:color="231F20"/>
              <w:right w:val="single" w:sz="4" w:space="0" w:color="231F20"/>
            </w:tcBorders>
            <w:shd w:val="clear" w:color="00ADEF" w:fill="B7DBFF" w:themeFill="text1" w:themeFillTint="33"/>
            <w:tcMar>
              <w:top w:w="43" w:type="dxa"/>
              <w:left w:w="43" w:type="dxa"/>
              <w:bottom w:w="43" w:type="dxa"/>
              <w:right w:w="43" w:type="dxa"/>
            </w:tcMar>
            <w:vAlign w:val="center"/>
          </w:tcPr>
          <w:p w14:paraId="166030BF" w14:textId="77777777" w:rsidR="00B17236" w:rsidRPr="00B17236" w:rsidRDefault="00B17236" w:rsidP="00B17236">
            <w:pPr>
              <w:pStyle w:val="CDEscbheadermedium70kcenteredscbigger"/>
              <w:rPr>
                <w:rFonts w:asciiTheme="minorHAnsi" w:hAnsiTheme="minorHAnsi"/>
              </w:rPr>
            </w:pPr>
            <w:r w:rsidRPr="00B17236">
              <w:rPr>
                <w:rFonts w:asciiTheme="minorHAnsi" w:hAnsiTheme="minorHAnsi"/>
              </w:rPr>
              <w:t>Total</w:t>
            </w:r>
            <w:r w:rsidRPr="00B17236">
              <w:rPr>
                <w:rFonts w:asciiTheme="minorHAnsi" w:hAnsiTheme="minorHAnsi"/>
              </w:rPr>
              <w:br/>
              <w:t>Points</w:t>
            </w:r>
          </w:p>
        </w:tc>
      </w:tr>
      <w:tr w:rsidR="00B17236" w:rsidRPr="00B17236" w14:paraId="3D9716AB" w14:textId="77777777" w:rsidTr="00B17236">
        <w:trPr>
          <w:trHeight w:val="288"/>
        </w:trPr>
        <w:tc>
          <w:tcPr>
            <w:tcW w:w="1439"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00B145B2" w14:textId="77777777" w:rsidR="00B17236" w:rsidRPr="00B17236" w:rsidRDefault="00B17236" w:rsidP="00B17236">
            <w:pPr>
              <w:pStyle w:val="CDEscbleftcol10ptmedscbigger"/>
              <w:rPr>
                <w:rFonts w:asciiTheme="minorHAnsi" w:hAnsiTheme="minorHAnsi"/>
              </w:rPr>
            </w:pPr>
            <w:r w:rsidRPr="00B17236">
              <w:rPr>
                <w:rStyle w:val="CDElavmed"/>
                <w:rFonts w:asciiTheme="minorHAnsi" w:hAnsiTheme="minorHAnsi"/>
                <w:b/>
              </w:rPr>
              <w:t>Managing team dynami</w:t>
            </w:r>
            <w:r w:rsidRPr="00B17236">
              <w:rPr>
                <w:rStyle w:val="CDElavmed"/>
                <w:rFonts w:asciiTheme="minorHAnsi" w:hAnsiTheme="minorHAnsi"/>
                <w:b/>
                <w:spacing w:val="1"/>
              </w:rPr>
              <w:t>c</w:t>
            </w:r>
            <w:r w:rsidRPr="00B17236">
              <w:rPr>
                <w:rStyle w:val="CDElavmed"/>
                <w:rFonts w:asciiTheme="minorHAnsi" w:hAnsiTheme="minorHAnsi"/>
                <w:b/>
              </w:rPr>
              <w:t>s</w:t>
            </w:r>
          </w:p>
        </w:tc>
        <w:tc>
          <w:tcPr>
            <w:tcW w:w="2251"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2BCB5BCA"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t xml:space="preserve">Completely committed </w:t>
            </w:r>
            <w:r w:rsidRPr="00B17236">
              <w:rPr>
                <w:rFonts w:asciiTheme="minorHAnsi" w:hAnsiTheme="minorHAnsi"/>
                <w:spacing w:val="-2"/>
              </w:rPr>
              <w:t xml:space="preserve">to </w:t>
            </w:r>
            <w:r w:rsidRPr="00B17236">
              <w:rPr>
                <w:rFonts w:asciiTheme="minorHAnsi" w:hAnsiTheme="minorHAnsi"/>
                <w:spacing w:val="-2"/>
                <w:w w:val="94"/>
              </w:rPr>
              <w:t xml:space="preserve">team dynamics, </w:t>
            </w:r>
            <w:r w:rsidRPr="00B17236">
              <w:rPr>
                <w:rFonts w:asciiTheme="minorHAnsi" w:hAnsiTheme="minorHAnsi"/>
                <w:spacing w:val="-2"/>
              </w:rPr>
              <w:t xml:space="preserve">maturity and </w:t>
            </w:r>
            <w:r w:rsidRPr="00B17236">
              <w:rPr>
                <w:rFonts w:asciiTheme="minorHAnsi" w:hAnsiTheme="minorHAnsi"/>
                <w:spacing w:val="-2"/>
                <w:w w:val="94"/>
              </w:rPr>
              <w:t xml:space="preserve">professionalism </w:t>
            </w:r>
            <w:r w:rsidRPr="00B17236">
              <w:rPr>
                <w:rFonts w:asciiTheme="minorHAnsi" w:hAnsiTheme="minorHAnsi"/>
                <w:spacing w:val="-2"/>
              </w:rPr>
              <w:t xml:space="preserve">is </w:t>
            </w:r>
            <w:r w:rsidRPr="00B17236">
              <w:rPr>
                <w:rFonts w:asciiTheme="minorHAnsi" w:hAnsiTheme="minorHAnsi"/>
                <w:spacing w:val="-2"/>
                <w:w w:val="94"/>
              </w:rPr>
              <w:t xml:space="preserve">always </w:t>
            </w:r>
            <w:r w:rsidRPr="00B17236">
              <w:rPr>
                <w:rFonts w:asciiTheme="minorHAnsi" w:hAnsiTheme="minorHAnsi"/>
                <w:spacing w:val="-2"/>
              </w:rPr>
              <w:t>present.</w:t>
            </w:r>
          </w:p>
          <w:p w14:paraId="338D1F9B"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In team conflicts, problem-solving and decision- making methods and skills are used to produce a positive compromise.</w:t>
            </w:r>
          </w:p>
        </w:tc>
        <w:tc>
          <w:tcPr>
            <w:tcW w:w="252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48025217"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t xml:space="preserve">Somewhat committed </w:t>
            </w:r>
            <w:r w:rsidRPr="00B17236">
              <w:rPr>
                <w:rFonts w:asciiTheme="minorHAnsi" w:hAnsiTheme="minorHAnsi"/>
                <w:spacing w:val="-2"/>
              </w:rPr>
              <w:t xml:space="preserve">to </w:t>
            </w:r>
            <w:r w:rsidRPr="00B17236">
              <w:rPr>
                <w:rFonts w:asciiTheme="minorHAnsi" w:hAnsiTheme="minorHAnsi"/>
                <w:spacing w:val="-2"/>
                <w:w w:val="94"/>
              </w:rPr>
              <w:t xml:space="preserve">team dynamics, maturity </w:t>
            </w:r>
            <w:r w:rsidRPr="00B17236">
              <w:rPr>
                <w:rFonts w:asciiTheme="minorHAnsi" w:hAnsiTheme="minorHAnsi"/>
                <w:spacing w:val="-2"/>
              </w:rPr>
              <w:t xml:space="preserve">and </w:t>
            </w:r>
            <w:r w:rsidRPr="00B17236">
              <w:rPr>
                <w:rFonts w:asciiTheme="minorHAnsi" w:hAnsiTheme="minorHAnsi"/>
                <w:spacing w:val="-2"/>
                <w:w w:val="94"/>
              </w:rPr>
              <w:t xml:space="preserve">professionalism </w:t>
            </w:r>
            <w:r w:rsidRPr="00B17236">
              <w:rPr>
                <w:rFonts w:asciiTheme="minorHAnsi" w:hAnsiTheme="minorHAnsi"/>
                <w:spacing w:val="-2"/>
              </w:rPr>
              <w:t>is seldom present.</w:t>
            </w:r>
          </w:p>
          <w:p w14:paraId="1C141735"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4"/>
              </w:rPr>
              <w:t>In team conflicts, problem- solving and decision-making methods and skills are sometimes used to produce a compromise. Sometimes involvement in this process is limited.</w:t>
            </w:r>
          </w:p>
        </w:tc>
        <w:tc>
          <w:tcPr>
            <w:tcW w:w="2505"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49CB1C21"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t xml:space="preserve">Lacking team </w:t>
            </w:r>
            <w:r w:rsidRPr="00B17236">
              <w:rPr>
                <w:rFonts w:asciiTheme="minorHAnsi" w:hAnsiTheme="minorHAnsi"/>
                <w:spacing w:val="-2"/>
              </w:rPr>
              <w:t xml:space="preserve">dynamics, </w:t>
            </w:r>
            <w:r w:rsidRPr="00B17236">
              <w:rPr>
                <w:rFonts w:asciiTheme="minorHAnsi" w:hAnsiTheme="minorHAnsi"/>
                <w:spacing w:val="-2"/>
              </w:rPr>
              <w:br/>
            </w:r>
            <w:r w:rsidRPr="00B17236">
              <w:rPr>
                <w:rFonts w:asciiTheme="minorHAnsi" w:hAnsiTheme="minorHAnsi"/>
                <w:spacing w:val="-2"/>
                <w:w w:val="94"/>
              </w:rPr>
              <w:t xml:space="preserve">maturity </w:t>
            </w:r>
            <w:r w:rsidRPr="00B17236">
              <w:rPr>
                <w:rFonts w:asciiTheme="minorHAnsi" w:hAnsiTheme="minorHAnsi"/>
                <w:spacing w:val="-2"/>
              </w:rPr>
              <w:t>and professionalism.</w:t>
            </w:r>
          </w:p>
          <w:p w14:paraId="1002E998"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When team conflict arises minimal or no attempt at a resolution is made by team members.</w:t>
            </w:r>
          </w:p>
        </w:tc>
        <w:tc>
          <w:tcPr>
            <w:tcW w:w="81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5AC82A42"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c>
          <w:tcPr>
            <w:tcW w:w="81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4C0A0F1A" w14:textId="77777777" w:rsidR="00B17236" w:rsidRPr="00B17236" w:rsidRDefault="00B17236" w:rsidP="001F7C15">
            <w:pPr>
              <w:pStyle w:val="CDEtabletexttabletextstyles"/>
              <w:jc w:val="center"/>
              <w:rPr>
                <w:rFonts w:asciiTheme="minorHAnsi" w:hAnsiTheme="minorHAnsi"/>
              </w:rPr>
            </w:pPr>
            <w:r w:rsidRPr="00B17236">
              <w:rPr>
                <w:rFonts w:asciiTheme="minorHAnsi" w:hAnsiTheme="minorHAnsi"/>
              </w:rPr>
              <w:t>X</w:t>
            </w:r>
            <w:r w:rsidRPr="00B17236">
              <w:rPr>
                <w:rFonts w:asciiTheme="minorHAnsi" w:hAnsiTheme="minorHAnsi"/>
                <w:spacing w:val="-1"/>
              </w:rPr>
              <w:t xml:space="preserve"> </w:t>
            </w:r>
            <w:r w:rsidRPr="00B17236">
              <w:rPr>
                <w:rFonts w:asciiTheme="minorHAnsi" w:hAnsiTheme="minorHAnsi"/>
              </w:rPr>
              <w:t>3</w:t>
            </w:r>
          </w:p>
        </w:tc>
        <w:tc>
          <w:tcPr>
            <w:tcW w:w="735"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38F22C37"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E93129A" w14:textId="77777777" w:rsidTr="00B17236">
        <w:trPr>
          <w:trHeight w:val="2281"/>
        </w:trPr>
        <w:tc>
          <w:tcPr>
            <w:tcW w:w="1439"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684D6C0B" w14:textId="77777777" w:rsidR="00B17236" w:rsidRPr="00B17236" w:rsidRDefault="00B17236" w:rsidP="00B17236">
            <w:pPr>
              <w:pStyle w:val="CDEscbleftcol10ptmedscbigger"/>
              <w:rPr>
                <w:rFonts w:asciiTheme="minorHAnsi" w:hAnsiTheme="minorHAnsi"/>
              </w:rPr>
            </w:pPr>
            <w:r w:rsidRPr="00B17236">
              <w:rPr>
                <w:rStyle w:val="CDElavmed"/>
                <w:rFonts w:asciiTheme="minorHAnsi" w:hAnsiTheme="minorHAnsi"/>
                <w:b/>
              </w:rPr>
              <w:t>Awareness</w:t>
            </w:r>
            <w:r w:rsidRPr="00B17236">
              <w:rPr>
                <w:rStyle w:val="CDElavmed"/>
                <w:rFonts w:asciiTheme="minorHAnsi" w:hAnsiTheme="minorHAnsi"/>
                <w:b/>
                <w:spacing w:val="-2"/>
              </w:rPr>
              <w:t xml:space="preserve"> </w:t>
            </w:r>
            <w:r w:rsidRPr="00B17236">
              <w:rPr>
                <w:rStyle w:val="CDElavmed"/>
                <w:rFonts w:asciiTheme="minorHAnsi" w:hAnsiTheme="minorHAnsi"/>
                <w:b/>
              </w:rPr>
              <w:t>of personali</w:t>
            </w:r>
            <w:r w:rsidRPr="00B17236">
              <w:rPr>
                <w:rStyle w:val="CDElavmed"/>
                <w:rFonts w:asciiTheme="minorHAnsi" w:hAnsiTheme="minorHAnsi"/>
                <w:b/>
                <w:spacing w:val="1"/>
              </w:rPr>
              <w:t>t</w:t>
            </w:r>
            <w:r w:rsidRPr="00B17236">
              <w:rPr>
                <w:rStyle w:val="CDElavmed"/>
                <w:rFonts w:asciiTheme="minorHAnsi" w:hAnsiTheme="minorHAnsi"/>
                <w:b/>
              </w:rPr>
              <w:t>y styl</w:t>
            </w:r>
            <w:r w:rsidRPr="00B17236">
              <w:rPr>
                <w:rStyle w:val="CDElavmed"/>
                <w:rFonts w:asciiTheme="minorHAnsi" w:hAnsiTheme="minorHAnsi"/>
                <w:b/>
                <w:spacing w:val="1"/>
              </w:rPr>
              <w:t>e</w:t>
            </w:r>
            <w:r w:rsidRPr="00B17236">
              <w:rPr>
                <w:rStyle w:val="CDElavmed"/>
                <w:rFonts w:asciiTheme="minorHAnsi" w:hAnsiTheme="minorHAnsi"/>
                <w:b/>
              </w:rPr>
              <w:t>s</w:t>
            </w:r>
            <w:r w:rsidRPr="00B17236">
              <w:rPr>
                <w:rStyle w:val="CDElavmed"/>
                <w:rFonts w:asciiTheme="minorHAnsi" w:hAnsiTheme="minorHAnsi"/>
                <w:b/>
                <w:spacing w:val="-3"/>
              </w:rPr>
              <w:t xml:space="preserve"> </w:t>
            </w:r>
            <w:r w:rsidRPr="00B17236">
              <w:rPr>
                <w:rStyle w:val="CDElavmed"/>
                <w:rFonts w:asciiTheme="minorHAnsi" w:hAnsiTheme="minorHAnsi"/>
                <w:b/>
              </w:rPr>
              <w:t>of others</w:t>
            </w:r>
          </w:p>
        </w:tc>
        <w:tc>
          <w:tcPr>
            <w:tcW w:w="2251"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D36DE99"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t xml:space="preserve">Totally conscious </w:t>
            </w:r>
            <w:r w:rsidRPr="00B17236">
              <w:rPr>
                <w:rFonts w:asciiTheme="minorHAnsi" w:hAnsiTheme="minorHAnsi"/>
                <w:spacing w:val="-2"/>
              </w:rPr>
              <w:t xml:space="preserve">and </w:t>
            </w:r>
            <w:r w:rsidRPr="00B17236">
              <w:rPr>
                <w:rFonts w:asciiTheme="minorHAnsi" w:hAnsiTheme="minorHAnsi"/>
                <w:spacing w:val="-2"/>
                <w:w w:val="94"/>
              </w:rPr>
              <w:t xml:space="preserve">respectful </w:t>
            </w:r>
            <w:r w:rsidRPr="00B17236">
              <w:rPr>
                <w:rFonts w:asciiTheme="minorHAnsi" w:hAnsiTheme="minorHAnsi"/>
                <w:spacing w:val="-2"/>
              </w:rPr>
              <w:t xml:space="preserve">of differing </w:t>
            </w:r>
            <w:r w:rsidRPr="00B17236">
              <w:rPr>
                <w:rFonts w:asciiTheme="minorHAnsi" w:hAnsiTheme="minorHAnsi"/>
                <w:spacing w:val="-2"/>
                <w:w w:val="94"/>
              </w:rPr>
              <w:t xml:space="preserve">attitudes, personalities </w:t>
            </w:r>
            <w:r w:rsidRPr="00B17236">
              <w:rPr>
                <w:rFonts w:asciiTheme="minorHAnsi" w:hAnsiTheme="minorHAnsi"/>
                <w:spacing w:val="-2"/>
              </w:rPr>
              <w:t>and behaviors.</w:t>
            </w:r>
          </w:p>
          <w:p w14:paraId="3D069668" w14:textId="77777777" w:rsidR="00B17236" w:rsidRPr="00B17236" w:rsidRDefault="00B17236" w:rsidP="00B17236">
            <w:pPr>
              <w:pStyle w:val="CDEtablebulletsnoindentcopytabletextstyles"/>
              <w:keepNext w:val="0"/>
              <w:keepLines w:val="0"/>
              <w:tabs>
                <w:tab w:val="clear" w:pos="216"/>
                <w:tab w:val="num" w:pos="288"/>
              </w:tabs>
              <w:suppressAutoHyphens w:val="0"/>
              <w:ind w:left="144" w:hanging="144"/>
              <w:rPr>
                <w:rFonts w:asciiTheme="minorHAnsi" w:hAnsiTheme="minorHAnsi"/>
              </w:rPr>
            </w:pPr>
            <w:r w:rsidRPr="00B17236">
              <w:rPr>
                <w:rFonts w:asciiTheme="minorHAnsi" w:hAnsiTheme="minorHAnsi"/>
                <w:spacing w:val="-2"/>
              </w:rPr>
              <w:t>Language is free of bias, and completely shows an understanding and respect for others’ differences in learning and personality.</w:t>
            </w:r>
          </w:p>
        </w:tc>
        <w:tc>
          <w:tcPr>
            <w:tcW w:w="252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40C4F351"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rPr>
              <w:t xml:space="preserve">Is, for the </w:t>
            </w:r>
            <w:r w:rsidRPr="00B17236">
              <w:rPr>
                <w:rFonts w:asciiTheme="minorHAnsi" w:hAnsiTheme="minorHAnsi"/>
                <w:spacing w:val="-2"/>
                <w:w w:val="94"/>
              </w:rPr>
              <w:t xml:space="preserve">most part, </w:t>
            </w:r>
            <w:r w:rsidRPr="00B17236">
              <w:rPr>
                <w:rFonts w:asciiTheme="minorHAnsi" w:hAnsiTheme="minorHAnsi"/>
                <w:spacing w:val="-2"/>
              </w:rPr>
              <w:t xml:space="preserve">respectful of </w:t>
            </w:r>
            <w:r w:rsidRPr="00B17236">
              <w:rPr>
                <w:rFonts w:asciiTheme="minorHAnsi" w:hAnsiTheme="minorHAnsi"/>
                <w:spacing w:val="-2"/>
                <w:w w:val="93"/>
              </w:rPr>
              <w:t xml:space="preserve">others’ differences </w:t>
            </w:r>
            <w:r w:rsidRPr="00B17236">
              <w:rPr>
                <w:rFonts w:asciiTheme="minorHAnsi" w:hAnsiTheme="minorHAnsi"/>
                <w:spacing w:val="-2"/>
              </w:rPr>
              <w:t xml:space="preserve">in </w:t>
            </w:r>
            <w:r w:rsidRPr="00B17236">
              <w:rPr>
                <w:rFonts w:asciiTheme="minorHAnsi" w:hAnsiTheme="minorHAnsi"/>
                <w:spacing w:val="-2"/>
                <w:w w:val="94"/>
              </w:rPr>
              <w:t xml:space="preserve">personality </w:t>
            </w:r>
            <w:r w:rsidRPr="00B17236">
              <w:rPr>
                <w:rFonts w:asciiTheme="minorHAnsi" w:hAnsiTheme="minorHAnsi"/>
                <w:spacing w:val="-2"/>
              </w:rPr>
              <w:t>and behavior.</w:t>
            </w:r>
          </w:p>
          <w:p w14:paraId="5EB7349A"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For the most part, language conveys an understanding of others’ differences in learning and personality.</w:t>
            </w:r>
          </w:p>
        </w:tc>
        <w:tc>
          <w:tcPr>
            <w:tcW w:w="2505"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3569F168"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t xml:space="preserve">Shows little tolerance </w:t>
            </w:r>
            <w:r w:rsidRPr="00B17236">
              <w:rPr>
                <w:rFonts w:asciiTheme="minorHAnsi" w:hAnsiTheme="minorHAnsi"/>
                <w:spacing w:val="-2"/>
              </w:rPr>
              <w:t xml:space="preserve">for </w:t>
            </w:r>
            <w:r w:rsidRPr="00B17236">
              <w:rPr>
                <w:rFonts w:asciiTheme="minorHAnsi" w:hAnsiTheme="minorHAnsi"/>
                <w:spacing w:val="-2"/>
                <w:w w:val="94"/>
              </w:rPr>
              <w:t xml:space="preserve">differing </w:t>
            </w:r>
            <w:r w:rsidRPr="00B17236">
              <w:rPr>
                <w:rFonts w:asciiTheme="minorHAnsi" w:hAnsiTheme="minorHAnsi"/>
                <w:spacing w:val="-2"/>
              </w:rPr>
              <w:t>personalities and behaviors.</w:t>
            </w:r>
          </w:p>
          <w:p w14:paraId="3C5EE71E"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Language used may be expressed as not understanding others’ differences in personality and learning styles.</w:t>
            </w:r>
          </w:p>
        </w:tc>
        <w:tc>
          <w:tcPr>
            <w:tcW w:w="81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1FD5368D"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c>
          <w:tcPr>
            <w:tcW w:w="81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519A9218" w14:textId="77777777" w:rsidR="00B17236" w:rsidRPr="00B17236" w:rsidRDefault="00B17236" w:rsidP="001F7C15">
            <w:pPr>
              <w:pStyle w:val="CDEtabletexttabletextstyles"/>
              <w:jc w:val="center"/>
              <w:rPr>
                <w:rFonts w:asciiTheme="minorHAnsi" w:hAnsiTheme="minorHAnsi"/>
              </w:rPr>
            </w:pPr>
            <w:r w:rsidRPr="00B17236">
              <w:rPr>
                <w:rFonts w:asciiTheme="minorHAnsi" w:hAnsiTheme="minorHAnsi"/>
              </w:rPr>
              <w:t>X</w:t>
            </w:r>
            <w:r w:rsidRPr="00B17236">
              <w:rPr>
                <w:rFonts w:asciiTheme="minorHAnsi" w:hAnsiTheme="minorHAnsi"/>
                <w:spacing w:val="-1"/>
              </w:rPr>
              <w:t xml:space="preserve"> </w:t>
            </w:r>
            <w:r w:rsidRPr="00B17236">
              <w:rPr>
                <w:rFonts w:asciiTheme="minorHAnsi" w:hAnsiTheme="minorHAnsi"/>
              </w:rPr>
              <w:t>1</w:t>
            </w:r>
          </w:p>
        </w:tc>
        <w:tc>
          <w:tcPr>
            <w:tcW w:w="735"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31E37883"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5EFC0EE6" w14:textId="77777777" w:rsidTr="00B17236">
        <w:trPr>
          <w:trHeight w:val="288"/>
        </w:trPr>
        <w:tc>
          <w:tcPr>
            <w:tcW w:w="1439"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6B3D960E" w14:textId="77777777" w:rsidR="00B17236" w:rsidRPr="00B17236" w:rsidRDefault="00B17236" w:rsidP="00B17236">
            <w:pPr>
              <w:pStyle w:val="CDEscbleftcol10ptmedscbigger"/>
              <w:rPr>
                <w:rFonts w:asciiTheme="minorHAnsi" w:hAnsiTheme="minorHAnsi"/>
              </w:rPr>
            </w:pPr>
            <w:r w:rsidRPr="00B17236">
              <w:rPr>
                <w:rStyle w:val="CDElavmed"/>
                <w:rFonts w:asciiTheme="minorHAnsi" w:hAnsiTheme="minorHAnsi"/>
                <w:b/>
              </w:rPr>
              <w:t>Us</w:t>
            </w:r>
            <w:r w:rsidRPr="00B17236">
              <w:rPr>
                <w:rStyle w:val="CDElavmed"/>
                <w:rFonts w:asciiTheme="minorHAnsi" w:hAnsiTheme="minorHAnsi"/>
                <w:b/>
                <w:spacing w:val="1"/>
              </w:rPr>
              <w:t>e</w:t>
            </w:r>
            <w:r w:rsidRPr="00B17236">
              <w:rPr>
                <w:rStyle w:val="CDElavmed"/>
                <w:rFonts w:asciiTheme="minorHAnsi" w:hAnsiTheme="minorHAnsi"/>
                <w:b/>
              </w:rPr>
              <w:t>s positive</w:t>
            </w:r>
            <w:r w:rsidRPr="00B17236">
              <w:rPr>
                <w:rStyle w:val="CDElavmed"/>
                <w:rFonts w:asciiTheme="minorHAnsi" w:hAnsiTheme="minorHAnsi"/>
                <w:b/>
                <w:spacing w:val="-4"/>
              </w:rPr>
              <w:t xml:space="preserve"> </w:t>
            </w:r>
            <w:r w:rsidRPr="00B17236">
              <w:rPr>
                <w:rStyle w:val="CDElavmed"/>
                <w:rFonts w:asciiTheme="minorHAnsi" w:hAnsiTheme="minorHAnsi"/>
                <w:b/>
              </w:rPr>
              <w:t>a</w:t>
            </w:r>
            <w:r w:rsidRPr="00B17236">
              <w:rPr>
                <w:rStyle w:val="CDElavmed"/>
                <w:rFonts w:asciiTheme="minorHAnsi" w:hAnsiTheme="minorHAnsi"/>
                <w:b/>
                <w:spacing w:val="1"/>
              </w:rPr>
              <w:t>n</w:t>
            </w:r>
            <w:r w:rsidRPr="00B17236">
              <w:rPr>
                <w:rStyle w:val="CDElavmed"/>
                <w:rFonts w:asciiTheme="minorHAnsi" w:hAnsiTheme="minorHAnsi"/>
                <w:b/>
              </w:rPr>
              <w:t>d mature language</w:t>
            </w:r>
            <w:r w:rsidRPr="00B17236">
              <w:rPr>
                <w:rStyle w:val="CDElavmed"/>
                <w:rFonts w:asciiTheme="minorHAnsi" w:hAnsiTheme="minorHAnsi"/>
                <w:b/>
                <w:spacing w:val="-5"/>
              </w:rPr>
              <w:t xml:space="preserve"> </w:t>
            </w:r>
            <w:r w:rsidRPr="00B17236">
              <w:rPr>
                <w:rStyle w:val="CDElavmed"/>
                <w:rFonts w:asciiTheme="minorHAnsi" w:hAnsiTheme="minorHAnsi"/>
                <w:b/>
              </w:rPr>
              <w:t>a</w:t>
            </w:r>
            <w:r w:rsidRPr="00B17236">
              <w:rPr>
                <w:rStyle w:val="CDElavmed"/>
                <w:rFonts w:asciiTheme="minorHAnsi" w:hAnsiTheme="minorHAnsi"/>
                <w:b/>
                <w:spacing w:val="1"/>
              </w:rPr>
              <w:t>n</w:t>
            </w:r>
            <w:r w:rsidRPr="00B17236">
              <w:rPr>
                <w:rStyle w:val="CDElavmed"/>
                <w:rFonts w:asciiTheme="minorHAnsi" w:hAnsiTheme="minorHAnsi"/>
                <w:b/>
              </w:rPr>
              <w:t>d mannerisms</w:t>
            </w:r>
          </w:p>
        </w:tc>
        <w:tc>
          <w:tcPr>
            <w:tcW w:w="2251"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34B27785"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w w:val="94"/>
              </w:rPr>
            </w:pPr>
            <w:r w:rsidRPr="00B17236">
              <w:rPr>
                <w:rFonts w:asciiTheme="minorHAnsi" w:hAnsiTheme="minorHAnsi"/>
                <w:spacing w:val="-2"/>
                <w:w w:val="93"/>
              </w:rPr>
              <w:t xml:space="preserve">Always uses </w:t>
            </w:r>
            <w:r w:rsidRPr="00B17236">
              <w:rPr>
                <w:rFonts w:asciiTheme="minorHAnsi" w:hAnsiTheme="minorHAnsi"/>
                <w:spacing w:val="-2"/>
              </w:rPr>
              <w:t xml:space="preserve">mature </w:t>
            </w:r>
            <w:r w:rsidRPr="00B17236">
              <w:rPr>
                <w:rFonts w:asciiTheme="minorHAnsi" w:hAnsiTheme="minorHAnsi"/>
                <w:spacing w:val="-2"/>
                <w:w w:val="94"/>
              </w:rPr>
              <w:t xml:space="preserve">language </w:t>
            </w:r>
            <w:r w:rsidRPr="00B17236">
              <w:rPr>
                <w:rFonts w:asciiTheme="minorHAnsi" w:hAnsiTheme="minorHAnsi"/>
                <w:spacing w:val="-2"/>
              </w:rPr>
              <w:t xml:space="preserve">and </w:t>
            </w:r>
            <w:r w:rsidRPr="00B17236">
              <w:rPr>
                <w:rFonts w:asciiTheme="minorHAnsi" w:hAnsiTheme="minorHAnsi"/>
                <w:spacing w:val="-2"/>
                <w:w w:val="94"/>
              </w:rPr>
              <w:t>mannerisms.</w:t>
            </w:r>
          </w:p>
          <w:p w14:paraId="3D9FFA77"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rPr>
              <w:t>Never uses immature verbal and/or nonverbal communication.</w:t>
            </w:r>
          </w:p>
          <w:p w14:paraId="3D587635"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Always has positive communications.</w:t>
            </w:r>
          </w:p>
        </w:tc>
        <w:tc>
          <w:tcPr>
            <w:tcW w:w="252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05BB93F8"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w w:val="94"/>
              </w:rPr>
            </w:pPr>
            <w:r w:rsidRPr="00B17236">
              <w:rPr>
                <w:rFonts w:asciiTheme="minorHAnsi" w:hAnsiTheme="minorHAnsi"/>
                <w:spacing w:val="-2"/>
                <w:w w:val="94"/>
              </w:rPr>
              <w:t xml:space="preserve">Usually uses </w:t>
            </w:r>
            <w:r w:rsidRPr="00B17236">
              <w:rPr>
                <w:rFonts w:asciiTheme="minorHAnsi" w:hAnsiTheme="minorHAnsi"/>
                <w:spacing w:val="-2"/>
              </w:rPr>
              <w:t xml:space="preserve">mature </w:t>
            </w:r>
            <w:r w:rsidRPr="00B17236">
              <w:rPr>
                <w:rFonts w:asciiTheme="minorHAnsi" w:hAnsiTheme="minorHAnsi"/>
                <w:spacing w:val="-2"/>
                <w:w w:val="94"/>
              </w:rPr>
              <w:t xml:space="preserve">language </w:t>
            </w:r>
            <w:r w:rsidRPr="00B17236">
              <w:rPr>
                <w:rFonts w:asciiTheme="minorHAnsi" w:hAnsiTheme="minorHAnsi"/>
                <w:spacing w:val="-2"/>
              </w:rPr>
              <w:t xml:space="preserve">and </w:t>
            </w:r>
            <w:r w:rsidRPr="00B17236">
              <w:rPr>
                <w:rFonts w:asciiTheme="minorHAnsi" w:hAnsiTheme="minorHAnsi"/>
                <w:spacing w:val="-2"/>
                <w:w w:val="94"/>
              </w:rPr>
              <w:t>mannerisms.</w:t>
            </w:r>
          </w:p>
          <w:p w14:paraId="082833DD"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rPr>
              <w:t>Rarely uses immature verbal and/or  nonverbal communication.</w:t>
            </w:r>
          </w:p>
          <w:p w14:paraId="095A638E"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Usually has positive communications.</w:t>
            </w:r>
          </w:p>
        </w:tc>
        <w:tc>
          <w:tcPr>
            <w:tcW w:w="2505"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6BA9EFE3"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t xml:space="preserve">Seldom </w:t>
            </w:r>
            <w:r w:rsidRPr="00B17236">
              <w:rPr>
                <w:rFonts w:asciiTheme="minorHAnsi" w:hAnsiTheme="minorHAnsi"/>
                <w:spacing w:val="-2"/>
              </w:rPr>
              <w:t xml:space="preserve">or </w:t>
            </w:r>
            <w:r w:rsidRPr="00B17236">
              <w:rPr>
                <w:rFonts w:asciiTheme="minorHAnsi" w:hAnsiTheme="minorHAnsi"/>
                <w:spacing w:val="-2"/>
                <w:w w:val="94"/>
              </w:rPr>
              <w:t xml:space="preserve">never </w:t>
            </w:r>
            <w:r w:rsidRPr="00B17236">
              <w:rPr>
                <w:rFonts w:asciiTheme="minorHAnsi" w:hAnsiTheme="minorHAnsi"/>
                <w:spacing w:val="-2"/>
              </w:rPr>
              <w:t xml:space="preserve">uses </w:t>
            </w:r>
            <w:r w:rsidRPr="00B17236">
              <w:rPr>
                <w:rFonts w:asciiTheme="minorHAnsi" w:hAnsiTheme="minorHAnsi"/>
                <w:spacing w:val="-2"/>
                <w:w w:val="94"/>
              </w:rPr>
              <w:t xml:space="preserve">mature language </w:t>
            </w:r>
            <w:r w:rsidRPr="00B17236">
              <w:rPr>
                <w:rFonts w:asciiTheme="minorHAnsi" w:hAnsiTheme="minorHAnsi"/>
                <w:spacing w:val="-2"/>
              </w:rPr>
              <w:t>and mannerisms.</w:t>
            </w:r>
          </w:p>
          <w:p w14:paraId="7164C53B"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rPr>
              <w:t>Frequently uses immature verbal and/or nonverbal communication.</w:t>
            </w:r>
          </w:p>
          <w:p w14:paraId="41EF6CAF"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Seldom has positive communications.</w:t>
            </w:r>
          </w:p>
        </w:tc>
        <w:tc>
          <w:tcPr>
            <w:tcW w:w="81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19293FFB"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c>
          <w:tcPr>
            <w:tcW w:w="81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5E8841D2" w14:textId="77777777" w:rsidR="00B17236" w:rsidRPr="00B17236" w:rsidRDefault="00B17236" w:rsidP="001F7C15">
            <w:pPr>
              <w:pStyle w:val="CDEtabletexttabletextstyles"/>
              <w:jc w:val="center"/>
              <w:rPr>
                <w:rFonts w:asciiTheme="minorHAnsi" w:hAnsiTheme="minorHAnsi"/>
              </w:rPr>
            </w:pPr>
            <w:r w:rsidRPr="00B17236">
              <w:rPr>
                <w:rFonts w:asciiTheme="minorHAnsi" w:hAnsiTheme="minorHAnsi"/>
              </w:rPr>
              <w:t>X</w:t>
            </w:r>
            <w:r w:rsidRPr="00B17236">
              <w:rPr>
                <w:rFonts w:asciiTheme="minorHAnsi" w:hAnsiTheme="minorHAnsi"/>
                <w:spacing w:val="-1"/>
              </w:rPr>
              <w:t xml:space="preserve"> </w:t>
            </w:r>
            <w:r w:rsidRPr="00B17236">
              <w:rPr>
                <w:rFonts w:asciiTheme="minorHAnsi" w:hAnsiTheme="minorHAnsi"/>
              </w:rPr>
              <w:t>2</w:t>
            </w:r>
          </w:p>
        </w:tc>
        <w:tc>
          <w:tcPr>
            <w:tcW w:w="735"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2C51F3A0"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3FA8543F" w14:textId="77777777" w:rsidTr="00B17236">
        <w:trPr>
          <w:trHeight w:val="288"/>
        </w:trPr>
        <w:tc>
          <w:tcPr>
            <w:tcW w:w="1439"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06D47C3A" w14:textId="77777777" w:rsidR="00B17236" w:rsidRPr="00B17236" w:rsidRDefault="00B17236" w:rsidP="001F7C15">
            <w:pPr>
              <w:pStyle w:val="CDEtabletexttabletextstyles"/>
              <w:rPr>
                <w:rFonts w:asciiTheme="minorHAnsi" w:hAnsiTheme="minorHAnsi"/>
              </w:rPr>
            </w:pPr>
            <w:r w:rsidRPr="00B17236">
              <w:rPr>
                <w:rFonts w:asciiTheme="minorHAnsi" w:hAnsiTheme="minorHAnsi" w:cs="Lasiver-Medium"/>
              </w:rPr>
              <w:t>Reacting to chang</w:t>
            </w:r>
            <w:r w:rsidRPr="00B17236">
              <w:rPr>
                <w:rFonts w:asciiTheme="minorHAnsi" w:hAnsiTheme="minorHAnsi" w:cs="Lasiver-Medium"/>
                <w:spacing w:val="1"/>
              </w:rPr>
              <w:t>e</w:t>
            </w:r>
            <w:r w:rsidRPr="00B17236">
              <w:rPr>
                <w:rFonts w:asciiTheme="minorHAnsi" w:hAnsiTheme="minorHAnsi" w:cs="Lasiver-Medium"/>
              </w:rPr>
              <w:t>s</w:t>
            </w:r>
          </w:p>
        </w:tc>
        <w:tc>
          <w:tcPr>
            <w:tcW w:w="2251"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20AE7B6A"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t xml:space="preserve">Has ability </w:t>
            </w:r>
            <w:r w:rsidRPr="00B17236">
              <w:rPr>
                <w:rFonts w:asciiTheme="minorHAnsi" w:hAnsiTheme="minorHAnsi"/>
                <w:spacing w:val="-2"/>
              </w:rPr>
              <w:t xml:space="preserve">to </w:t>
            </w:r>
            <w:r w:rsidRPr="00B17236">
              <w:rPr>
                <w:rFonts w:asciiTheme="minorHAnsi" w:hAnsiTheme="minorHAnsi"/>
                <w:spacing w:val="-2"/>
                <w:w w:val="94"/>
              </w:rPr>
              <w:t xml:space="preserve">react </w:t>
            </w:r>
            <w:r w:rsidRPr="00B17236">
              <w:rPr>
                <w:rFonts w:asciiTheme="minorHAnsi" w:hAnsiTheme="minorHAnsi"/>
                <w:spacing w:val="-2"/>
              </w:rPr>
              <w:t xml:space="preserve">and </w:t>
            </w:r>
            <w:r w:rsidRPr="00B17236">
              <w:rPr>
                <w:rFonts w:asciiTheme="minorHAnsi" w:hAnsiTheme="minorHAnsi"/>
                <w:spacing w:val="-2"/>
                <w:w w:val="94"/>
              </w:rPr>
              <w:t xml:space="preserve">transition effortlessly </w:t>
            </w:r>
            <w:r w:rsidRPr="00B17236">
              <w:rPr>
                <w:rFonts w:asciiTheme="minorHAnsi" w:hAnsiTheme="minorHAnsi"/>
                <w:spacing w:val="-2"/>
              </w:rPr>
              <w:t>to change.</w:t>
            </w:r>
          </w:p>
          <w:p w14:paraId="60C149C7"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Shows excellent ability to adapt with unexpected change; thinks quickly; shows no sign of stress.</w:t>
            </w:r>
          </w:p>
        </w:tc>
        <w:tc>
          <w:tcPr>
            <w:tcW w:w="252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723840F0"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t xml:space="preserve">Typically reacts well </w:t>
            </w:r>
            <w:r w:rsidRPr="00B17236">
              <w:rPr>
                <w:rFonts w:asciiTheme="minorHAnsi" w:hAnsiTheme="minorHAnsi"/>
                <w:spacing w:val="-2"/>
              </w:rPr>
              <w:t>to changes.</w:t>
            </w:r>
          </w:p>
          <w:p w14:paraId="73203BBC"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Seems able to adapt to unexpected change most of the time; occasionally stresses.</w:t>
            </w:r>
          </w:p>
        </w:tc>
        <w:tc>
          <w:tcPr>
            <w:tcW w:w="2505"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tcPr>
          <w:p w14:paraId="36A08193"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t xml:space="preserve">Has difficulty </w:t>
            </w:r>
            <w:r w:rsidRPr="00B17236">
              <w:rPr>
                <w:rFonts w:asciiTheme="minorHAnsi" w:hAnsiTheme="minorHAnsi"/>
                <w:spacing w:val="-2"/>
              </w:rPr>
              <w:t xml:space="preserve">reacting </w:t>
            </w:r>
            <w:r w:rsidRPr="00B17236">
              <w:rPr>
                <w:rFonts w:asciiTheme="minorHAnsi" w:hAnsiTheme="minorHAnsi"/>
                <w:spacing w:val="-2"/>
                <w:w w:val="94"/>
              </w:rPr>
              <w:t xml:space="preserve">well </w:t>
            </w:r>
            <w:r w:rsidRPr="00B17236">
              <w:rPr>
                <w:rFonts w:asciiTheme="minorHAnsi" w:hAnsiTheme="minorHAnsi"/>
                <w:spacing w:val="-2"/>
              </w:rPr>
              <w:t>to changes.</w:t>
            </w:r>
          </w:p>
          <w:p w14:paraId="4697BBFE"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Seems stressed by change.</w:t>
            </w:r>
          </w:p>
        </w:tc>
        <w:tc>
          <w:tcPr>
            <w:tcW w:w="81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4613E613"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c>
          <w:tcPr>
            <w:tcW w:w="810"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046E48D6" w14:textId="77777777" w:rsidR="00B17236" w:rsidRPr="00B17236" w:rsidRDefault="00B17236" w:rsidP="001F7C15">
            <w:pPr>
              <w:pStyle w:val="CDEtabletexttabletextstyles"/>
              <w:jc w:val="center"/>
              <w:rPr>
                <w:rFonts w:asciiTheme="minorHAnsi" w:hAnsiTheme="minorHAnsi"/>
              </w:rPr>
            </w:pPr>
            <w:r w:rsidRPr="00B17236">
              <w:rPr>
                <w:rFonts w:asciiTheme="minorHAnsi" w:hAnsiTheme="minorHAnsi"/>
              </w:rPr>
              <w:t>X</w:t>
            </w:r>
            <w:r w:rsidRPr="00B17236">
              <w:rPr>
                <w:rFonts w:asciiTheme="minorHAnsi" w:hAnsiTheme="minorHAnsi"/>
                <w:spacing w:val="-1"/>
              </w:rPr>
              <w:t xml:space="preserve"> </w:t>
            </w:r>
            <w:r w:rsidRPr="00B17236">
              <w:rPr>
                <w:rFonts w:asciiTheme="minorHAnsi" w:hAnsiTheme="minorHAnsi"/>
              </w:rPr>
              <w:t>1</w:t>
            </w:r>
          </w:p>
        </w:tc>
        <w:tc>
          <w:tcPr>
            <w:tcW w:w="735"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15ECFCBB"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529093F1" w14:textId="77777777" w:rsidTr="00B17236">
        <w:trPr>
          <w:trHeight w:val="288"/>
        </w:trPr>
        <w:tc>
          <w:tcPr>
            <w:tcW w:w="1439"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tcPr>
          <w:p w14:paraId="37B4C536" w14:textId="77777777" w:rsidR="00B17236" w:rsidRPr="00B17236" w:rsidRDefault="00B17236" w:rsidP="00B17236">
            <w:pPr>
              <w:pStyle w:val="CDEscbleftcol10ptmedscbigger"/>
              <w:rPr>
                <w:rFonts w:asciiTheme="minorHAnsi" w:hAnsiTheme="minorHAnsi"/>
              </w:rPr>
            </w:pPr>
            <w:r w:rsidRPr="00B17236">
              <w:rPr>
                <w:rFonts w:asciiTheme="minorHAnsi" w:hAnsiTheme="minorHAnsi"/>
              </w:rPr>
              <w:t>Handling tas</w:t>
            </w:r>
            <w:r w:rsidRPr="00B17236">
              <w:rPr>
                <w:rFonts w:asciiTheme="minorHAnsi" w:hAnsiTheme="minorHAnsi"/>
                <w:spacing w:val="1"/>
              </w:rPr>
              <w:t>k</w:t>
            </w:r>
            <w:r w:rsidRPr="00B17236">
              <w:rPr>
                <w:rFonts w:asciiTheme="minorHAnsi" w:hAnsiTheme="minorHAnsi"/>
              </w:rPr>
              <w:t>s</w:t>
            </w:r>
          </w:p>
        </w:tc>
        <w:tc>
          <w:tcPr>
            <w:tcW w:w="2251"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tcPr>
          <w:p w14:paraId="2CFE77AB"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w w:val="94"/>
              </w:rPr>
            </w:pPr>
            <w:r w:rsidRPr="00B17236">
              <w:rPr>
                <w:rFonts w:asciiTheme="minorHAnsi" w:hAnsiTheme="minorHAnsi"/>
                <w:spacing w:val="-2"/>
                <w:w w:val="94"/>
              </w:rPr>
              <w:t xml:space="preserve">Handles tasks with </w:t>
            </w:r>
            <w:r w:rsidRPr="00B17236">
              <w:rPr>
                <w:rFonts w:asciiTheme="minorHAnsi" w:hAnsiTheme="minorHAnsi"/>
                <w:spacing w:val="-2"/>
              </w:rPr>
              <w:t xml:space="preserve">ease, </w:t>
            </w:r>
            <w:r w:rsidRPr="00B17236">
              <w:rPr>
                <w:rFonts w:asciiTheme="minorHAnsi" w:hAnsiTheme="minorHAnsi"/>
                <w:spacing w:val="-2"/>
                <w:w w:val="94"/>
              </w:rPr>
              <w:t xml:space="preserve">including </w:t>
            </w:r>
            <w:r w:rsidRPr="00B17236">
              <w:rPr>
                <w:rFonts w:asciiTheme="minorHAnsi" w:hAnsiTheme="minorHAnsi"/>
                <w:spacing w:val="-2"/>
              </w:rPr>
              <w:t xml:space="preserve">task </w:t>
            </w:r>
            <w:r w:rsidRPr="00B17236">
              <w:rPr>
                <w:rFonts w:asciiTheme="minorHAnsi" w:hAnsiTheme="minorHAnsi"/>
                <w:spacing w:val="-2"/>
                <w:w w:val="94"/>
              </w:rPr>
              <w:t>assignment.</w:t>
            </w:r>
          </w:p>
          <w:p w14:paraId="3941A6CD"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rPr>
              <w:t xml:space="preserve">Efficient in planning, managing and completing </w:t>
            </w:r>
            <w:r w:rsidRPr="00B17236">
              <w:rPr>
                <w:rFonts w:asciiTheme="minorHAnsi" w:hAnsiTheme="minorHAnsi"/>
                <w:spacing w:val="-2"/>
              </w:rPr>
              <w:lastRenderedPageBreak/>
              <w:t>all tasks in a timely and organized fashion.</w:t>
            </w:r>
          </w:p>
          <w:p w14:paraId="26A8CB7C"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All project parts are assigned equally.</w:t>
            </w:r>
          </w:p>
        </w:tc>
        <w:tc>
          <w:tcPr>
            <w:tcW w:w="2520"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tcPr>
          <w:p w14:paraId="349312B0"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w w:val="94"/>
              </w:rPr>
            </w:pPr>
            <w:r w:rsidRPr="00B17236">
              <w:rPr>
                <w:rFonts w:asciiTheme="minorHAnsi" w:hAnsiTheme="minorHAnsi"/>
                <w:spacing w:val="-2"/>
                <w:w w:val="94"/>
              </w:rPr>
              <w:lastRenderedPageBreak/>
              <w:t xml:space="preserve">Does </w:t>
            </w:r>
            <w:r w:rsidRPr="00B17236">
              <w:rPr>
                <w:rFonts w:asciiTheme="minorHAnsi" w:hAnsiTheme="minorHAnsi"/>
                <w:spacing w:val="-2"/>
              </w:rPr>
              <w:t xml:space="preserve">a </w:t>
            </w:r>
            <w:r w:rsidRPr="00B17236">
              <w:rPr>
                <w:rFonts w:asciiTheme="minorHAnsi" w:hAnsiTheme="minorHAnsi"/>
                <w:spacing w:val="-2"/>
                <w:w w:val="94"/>
              </w:rPr>
              <w:t xml:space="preserve">good </w:t>
            </w:r>
            <w:r w:rsidRPr="00B17236">
              <w:rPr>
                <w:rFonts w:asciiTheme="minorHAnsi" w:hAnsiTheme="minorHAnsi"/>
                <w:spacing w:val="-2"/>
              </w:rPr>
              <w:t xml:space="preserve">job handling </w:t>
            </w:r>
            <w:r w:rsidRPr="00B17236">
              <w:rPr>
                <w:rFonts w:asciiTheme="minorHAnsi" w:hAnsiTheme="minorHAnsi"/>
                <w:spacing w:val="-2"/>
                <w:w w:val="94"/>
              </w:rPr>
              <w:t xml:space="preserve">tasks with some </w:t>
            </w:r>
            <w:r w:rsidRPr="00B17236">
              <w:rPr>
                <w:rFonts w:asciiTheme="minorHAnsi" w:hAnsiTheme="minorHAnsi"/>
                <w:spacing w:val="-2"/>
              </w:rPr>
              <w:t xml:space="preserve">ease, </w:t>
            </w:r>
            <w:r w:rsidRPr="00B17236">
              <w:rPr>
                <w:rFonts w:asciiTheme="minorHAnsi" w:hAnsiTheme="minorHAnsi"/>
                <w:spacing w:val="-2"/>
                <w:w w:val="94"/>
              </w:rPr>
              <w:t xml:space="preserve">including </w:t>
            </w:r>
            <w:r w:rsidRPr="00B17236">
              <w:rPr>
                <w:rFonts w:asciiTheme="minorHAnsi" w:hAnsiTheme="minorHAnsi"/>
                <w:spacing w:val="-2"/>
              </w:rPr>
              <w:t xml:space="preserve">task </w:t>
            </w:r>
            <w:r w:rsidRPr="00B17236">
              <w:rPr>
                <w:rFonts w:asciiTheme="minorHAnsi" w:hAnsiTheme="minorHAnsi"/>
                <w:spacing w:val="-2"/>
                <w:w w:val="94"/>
              </w:rPr>
              <w:t>assignment.</w:t>
            </w:r>
          </w:p>
          <w:p w14:paraId="0940BE16"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rPr>
              <w:t xml:space="preserve">Is thoughtful about the planning and sequencing of tasks, but </w:t>
            </w:r>
            <w:r w:rsidRPr="00B17236">
              <w:rPr>
                <w:rFonts w:asciiTheme="minorHAnsi" w:hAnsiTheme="minorHAnsi"/>
                <w:spacing w:val="-2"/>
              </w:rPr>
              <w:lastRenderedPageBreak/>
              <w:t>occasional priority mistakes are made.</w:t>
            </w:r>
          </w:p>
          <w:p w14:paraId="13C904CC"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Some project parts are assigned equally.</w:t>
            </w:r>
          </w:p>
        </w:tc>
        <w:tc>
          <w:tcPr>
            <w:tcW w:w="2505"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tcPr>
          <w:p w14:paraId="21C9BF6F"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w w:val="94"/>
              </w:rPr>
              <w:lastRenderedPageBreak/>
              <w:t xml:space="preserve">Has difficulty </w:t>
            </w:r>
            <w:r w:rsidRPr="00B17236">
              <w:rPr>
                <w:rFonts w:asciiTheme="minorHAnsi" w:hAnsiTheme="minorHAnsi"/>
                <w:spacing w:val="-2"/>
              </w:rPr>
              <w:t xml:space="preserve">handling </w:t>
            </w:r>
            <w:r w:rsidRPr="00B17236">
              <w:rPr>
                <w:rFonts w:asciiTheme="minorHAnsi" w:hAnsiTheme="minorHAnsi"/>
                <w:spacing w:val="-2"/>
                <w:w w:val="94"/>
              </w:rPr>
              <w:t xml:space="preserve">tasks, including </w:t>
            </w:r>
            <w:r w:rsidRPr="00B17236">
              <w:rPr>
                <w:rFonts w:asciiTheme="minorHAnsi" w:hAnsiTheme="minorHAnsi"/>
                <w:spacing w:val="-2"/>
              </w:rPr>
              <w:t>task assignment.</w:t>
            </w:r>
          </w:p>
          <w:p w14:paraId="53C1B713"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spacing w:val="-2"/>
              </w:rPr>
            </w:pPr>
            <w:r w:rsidRPr="00B17236">
              <w:rPr>
                <w:rFonts w:asciiTheme="minorHAnsi" w:hAnsiTheme="minorHAnsi"/>
                <w:spacing w:val="-2"/>
              </w:rPr>
              <w:t xml:space="preserve">Seems to have trouble deciding the order to do several tasks </w:t>
            </w:r>
            <w:r w:rsidRPr="00B17236">
              <w:rPr>
                <w:rFonts w:asciiTheme="minorHAnsi" w:hAnsiTheme="minorHAnsi"/>
                <w:spacing w:val="-2"/>
              </w:rPr>
              <w:lastRenderedPageBreak/>
              <w:t>and struggles with completion in a timely manner.</w:t>
            </w:r>
          </w:p>
          <w:p w14:paraId="4999451E" w14:textId="77777777" w:rsidR="00B17236" w:rsidRPr="00B17236" w:rsidRDefault="00B17236" w:rsidP="00B17236">
            <w:pPr>
              <w:pStyle w:val="CDEtablebulletsnoindentcopytabletextstyles"/>
              <w:keepNext w:val="0"/>
              <w:keepLines w:val="0"/>
              <w:tabs>
                <w:tab w:val="clear" w:pos="216"/>
                <w:tab w:val="num" w:pos="288"/>
              </w:tabs>
              <w:ind w:left="144" w:hanging="144"/>
              <w:rPr>
                <w:rFonts w:asciiTheme="minorHAnsi" w:hAnsiTheme="minorHAnsi"/>
              </w:rPr>
            </w:pPr>
            <w:r w:rsidRPr="00B17236">
              <w:rPr>
                <w:rFonts w:asciiTheme="minorHAnsi" w:hAnsiTheme="minorHAnsi"/>
                <w:spacing w:val="-2"/>
              </w:rPr>
              <w:t>No project parts are assigned equally.</w:t>
            </w:r>
          </w:p>
        </w:tc>
        <w:tc>
          <w:tcPr>
            <w:tcW w:w="810"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vAlign w:val="center"/>
          </w:tcPr>
          <w:p w14:paraId="17FD7B59"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c>
          <w:tcPr>
            <w:tcW w:w="810" w:type="dxa"/>
            <w:tcBorders>
              <w:top w:val="single" w:sz="4" w:space="0" w:color="231F20"/>
              <w:left w:val="single" w:sz="4" w:space="0" w:color="231F20"/>
              <w:bottom w:val="single" w:sz="4" w:space="0" w:color="auto"/>
              <w:right w:val="single" w:sz="4" w:space="0" w:color="231F20"/>
            </w:tcBorders>
            <w:tcMar>
              <w:top w:w="43" w:type="dxa"/>
              <w:left w:w="43" w:type="dxa"/>
              <w:bottom w:w="43" w:type="dxa"/>
              <w:right w:w="43" w:type="dxa"/>
            </w:tcMar>
            <w:vAlign w:val="center"/>
          </w:tcPr>
          <w:p w14:paraId="7271CAF0" w14:textId="77777777" w:rsidR="00B17236" w:rsidRPr="00B17236" w:rsidRDefault="00B17236" w:rsidP="001F7C15">
            <w:pPr>
              <w:pStyle w:val="CDEtabletexttabletextstyles"/>
              <w:jc w:val="center"/>
              <w:rPr>
                <w:rFonts w:asciiTheme="minorHAnsi" w:hAnsiTheme="minorHAnsi"/>
              </w:rPr>
            </w:pPr>
            <w:r w:rsidRPr="00B17236">
              <w:rPr>
                <w:rFonts w:asciiTheme="minorHAnsi" w:hAnsiTheme="minorHAnsi"/>
              </w:rPr>
              <w:t>X</w:t>
            </w:r>
            <w:r w:rsidRPr="00B17236">
              <w:rPr>
                <w:rFonts w:asciiTheme="minorHAnsi" w:hAnsiTheme="minorHAnsi"/>
                <w:spacing w:val="-1"/>
              </w:rPr>
              <w:t xml:space="preserve"> </w:t>
            </w:r>
            <w:r w:rsidRPr="00B17236">
              <w:rPr>
                <w:rFonts w:asciiTheme="minorHAnsi" w:hAnsiTheme="minorHAnsi"/>
              </w:rPr>
              <w:t>3</w:t>
            </w:r>
          </w:p>
        </w:tc>
        <w:tc>
          <w:tcPr>
            <w:tcW w:w="735" w:type="dxa"/>
            <w:tcBorders>
              <w:top w:val="single" w:sz="4" w:space="0" w:color="231F20"/>
              <w:left w:val="single" w:sz="4" w:space="0" w:color="231F20"/>
              <w:bottom w:val="single" w:sz="4" w:space="0" w:color="231F20"/>
              <w:right w:val="single" w:sz="4" w:space="0" w:color="231F20"/>
            </w:tcBorders>
            <w:tcMar>
              <w:top w:w="43" w:type="dxa"/>
              <w:left w:w="43" w:type="dxa"/>
              <w:bottom w:w="43" w:type="dxa"/>
              <w:right w:w="43" w:type="dxa"/>
            </w:tcMar>
            <w:vAlign w:val="center"/>
          </w:tcPr>
          <w:p w14:paraId="12834F94"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0B94FFF" w14:textId="77777777" w:rsidTr="00B17236">
        <w:trPr>
          <w:trHeight w:val="392"/>
        </w:trPr>
        <w:tc>
          <w:tcPr>
            <w:tcW w:w="10335" w:type="dxa"/>
            <w:gridSpan w:val="6"/>
            <w:tcBorders>
              <w:top w:val="single" w:sz="4" w:space="0" w:color="auto"/>
              <w:right w:val="single" w:sz="4" w:space="0" w:color="auto"/>
            </w:tcBorders>
            <w:tcMar>
              <w:top w:w="43" w:type="dxa"/>
              <w:left w:w="43" w:type="dxa"/>
              <w:bottom w:w="43" w:type="dxa"/>
              <w:right w:w="43" w:type="dxa"/>
            </w:tcMar>
            <w:vAlign w:val="center"/>
          </w:tcPr>
          <w:p w14:paraId="0F8860B7" w14:textId="77777777" w:rsidR="00B17236" w:rsidRPr="00B17236" w:rsidRDefault="00B17236" w:rsidP="001F7C15">
            <w:pPr>
              <w:pStyle w:val="CDEscpointsScorecards"/>
              <w:rPr>
                <w:rFonts w:asciiTheme="minorHAnsi" w:hAnsiTheme="minorHAnsi"/>
              </w:rPr>
            </w:pPr>
            <w:r w:rsidRPr="00B17236">
              <w:rPr>
                <w:rFonts w:asciiTheme="minorHAnsi" w:hAnsiTheme="minorHAnsi"/>
                <w:caps/>
              </w:rPr>
              <w:t>Total points</w:t>
            </w:r>
          </w:p>
        </w:tc>
        <w:tc>
          <w:tcPr>
            <w:tcW w:w="735" w:type="dxa"/>
            <w:tcBorders>
              <w:top w:val="single" w:sz="4" w:space="0" w:color="231F20"/>
              <w:left w:val="single" w:sz="4" w:space="0" w:color="auto"/>
              <w:bottom w:val="single" w:sz="4" w:space="0" w:color="231F20"/>
              <w:right w:val="single" w:sz="4" w:space="0" w:color="231F20"/>
            </w:tcBorders>
            <w:tcMar>
              <w:top w:w="43" w:type="dxa"/>
              <w:left w:w="43" w:type="dxa"/>
              <w:bottom w:w="43" w:type="dxa"/>
              <w:right w:w="43" w:type="dxa"/>
            </w:tcMar>
            <w:vAlign w:val="center"/>
          </w:tcPr>
          <w:p w14:paraId="7DF30FFD"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bl>
    <w:p w14:paraId="103EE9D8" w14:textId="77777777" w:rsidR="00B17236" w:rsidRDefault="00B17236" w:rsidP="00D51977">
      <w:pPr>
        <w:pStyle w:val="CDEScorecardtitleScorecards"/>
      </w:pPr>
      <w:r>
        <w:rPr>
          <w:rFonts w:eastAsia="MS PGothic"/>
        </w:rPr>
        <w:br w:type="page"/>
      </w:r>
      <w:r>
        <w:lastRenderedPageBreak/>
        <w:t>Agriculture, Food and Natural Resources Content Standards</w:t>
      </w:r>
    </w:p>
    <w:p w14:paraId="589DAEDA" w14:textId="77777777" w:rsidR="00B17236" w:rsidRPr="00B17236" w:rsidRDefault="00B17236" w:rsidP="00B17236"/>
    <w:tbl>
      <w:tblPr>
        <w:tblStyle w:val="CDEstandards"/>
        <w:tblW w:w="0" w:type="auto"/>
        <w:tblInd w:w="115" w:type="dxa"/>
        <w:tblLayout w:type="fixed"/>
        <w:tblLook w:val="0020" w:firstRow="1" w:lastRow="0" w:firstColumn="0" w:lastColumn="0" w:noHBand="0" w:noVBand="0"/>
      </w:tblPr>
      <w:tblGrid>
        <w:gridCol w:w="3612"/>
        <w:gridCol w:w="2435"/>
        <w:gridCol w:w="4808"/>
      </w:tblGrid>
      <w:tr w:rsidR="00B17236" w:rsidRPr="00B17236" w14:paraId="29172C6B" w14:textId="77777777" w:rsidTr="00B17236">
        <w:trPr>
          <w:cnfStyle w:val="100000000000" w:firstRow="1" w:lastRow="0" w:firstColumn="0" w:lastColumn="0" w:oddVBand="0" w:evenVBand="0" w:oddHBand="0" w:evenHBand="0" w:firstRowFirstColumn="0" w:firstRowLastColumn="0" w:lastRowFirstColumn="0" w:lastRowLastColumn="0"/>
          <w:trHeight w:val="60"/>
        </w:trPr>
        <w:tc>
          <w:tcPr>
            <w:tcW w:w="3612" w:type="dxa"/>
          </w:tcPr>
          <w:p w14:paraId="3449C18E" w14:textId="77777777" w:rsidR="00B17236" w:rsidRPr="00B17236" w:rsidRDefault="00B17236" w:rsidP="001F7C15">
            <w:pPr>
              <w:pStyle w:val="CDEtabletextboldmediumtabletextstyles"/>
              <w:rPr>
                <w:rFonts w:asciiTheme="minorHAnsi" w:hAnsiTheme="minorHAnsi"/>
              </w:rPr>
            </w:pPr>
            <w:r w:rsidRPr="00B17236">
              <w:rPr>
                <w:rFonts w:asciiTheme="minorHAnsi" w:hAnsiTheme="minorHAnsi"/>
              </w:rPr>
              <w:t>Measurement Assessed</w:t>
            </w:r>
          </w:p>
        </w:tc>
        <w:tc>
          <w:tcPr>
            <w:tcW w:w="2435" w:type="dxa"/>
          </w:tcPr>
          <w:p w14:paraId="0C932EB2" w14:textId="77777777" w:rsidR="00B17236" w:rsidRPr="00B17236" w:rsidRDefault="00B17236" w:rsidP="001F7C15">
            <w:pPr>
              <w:pStyle w:val="CDEtabletextboldmediumtabletextstyles"/>
              <w:rPr>
                <w:rFonts w:asciiTheme="minorHAnsi" w:hAnsiTheme="minorHAnsi"/>
              </w:rPr>
            </w:pPr>
            <w:r w:rsidRPr="00B17236">
              <w:rPr>
                <w:rFonts w:asciiTheme="minorHAnsi" w:hAnsiTheme="minorHAnsi"/>
              </w:rPr>
              <w:t>Where measured in event</w:t>
            </w:r>
          </w:p>
        </w:tc>
        <w:tc>
          <w:tcPr>
            <w:tcW w:w="4808" w:type="dxa"/>
          </w:tcPr>
          <w:p w14:paraId="0573086F" w14:textId="77777777" w:rsidR="00B17236" w:rsidRPr="00B17236" w:rsidRDefault="00B17236" w:rsidP="001F7C15">
            <w:pPr>
              <w:pStyle w:val="CDEtabletextboldmediumtabletextstyles"/>
              <w:rPr>
                <w:rFonts w:asciiTheme="minorHAnsi" w:hAnsiTheme="minorHAnsi"/>
              </w:rPr>
            </w:pPr>
            <w:r w:rsidRPr="00B17236">
              <w:rPr>
                <w:rFonts w:asciiTheme="minorHAnsi" w:hAnsiTheme="minorHAnsi"/>
              </w:rPr>
              <w:t>Academic Content Standards Addressed</w:t>
            </w:r>
          </w:p>
        </w:tc>
      </w:tr>
      <w:tr w:rsidR="00B17236" w:rsidRPr="00B17236" w14:paraId="6ED77532" w14:textId="77777777" w:rsidTr="00B17236">
        <w:trPr>
          <w:trHeight w:val="60"/>
        </w:trPr>
        <w:tc>
          <w:tcPr>
            <w:tcW w:w="10855" w:type="dxa"/>
            <w:gridSpan w:val="3"/>
            <w:shd w:val="clear" w:color="auto" w:fill="B7DBFF" w:themeFill="text1" w:themeFillTint="33"/>
          </w:tcPr>
          <w:p w14:paraId="790FD125"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 xml:space="preserve">AS.01.01. Performance Indicator: Evaluate the development and implications of animal origin, domestication and distribution on production practices and the environment. </w:t>
            </w:r>
          </w:p>
        </w:tc>
      </w:tr>
      <w:tr w:rsidR="00B17236" w:rsidRPr="00B17236" w14:paraId="6F943786" w14:textId="77777777" w:rsidTr="00B17236">
        <w:trPr>
          <w:trHeight w:val="60"/>
        </w:trPr>
        <w:tc>
          <w:tcPr>
            <w:tcW w:w="3612" w:type="dxa"/>
          </w:tcPr>
          <w:p w14:paraId="5AB7E9A3"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AS.01.01.01.c. Evaluate the implications of animal adaptations on production practices and the environment.   </w:t>
            </w:r>
          </w:p>
        </w:tc>
        <w:tc>
          <w:tcPr>
            <w:tcW w:w="2435" w:type="dxa"/>
          </w:tcPr>
          <w:p w14:paraId="5C8AF06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59355F41"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HS-LS4-3</w:t>
            </w:r>
          </w:p>
        </w:tc>
      </w:tr>
      <w:tr w:rsidR="00B17236" w:rsidRPr="00B17236" w14:paraId="1D596A52" w14:textId="77777777" w:rsidTr="00B17236">
        <w:trPr>
          <w:trHeight w:val="60"/>
        </w:trPr>
        <w:tc>
          <w:tcPr>
            <w:tcW w:w="3612" w:type="dxa"/>
          </w:tcPr>
          <w:p w14:paraId="2422F3A3"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AS.01.02.02.c. Devise and evaluate marketing plans for an animal agriculture product or service. </w:t>
            </w:r>
          </w:p>
        </w:tc>
        <w:tc>
          <w:tcPr>
            <w:tcW w:w="2435" w:type="dxa"/>
          </w:tcPr>
          <w:p w14:paraId="6BE973A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7607AE4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1FB5D281"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HS-LS4-3</w:t>
            </w:r>
          </w:p>
        </w:tc>
      </w:tr>
      <w:tr w:rsidR="00B17236" w:rsidRPr="00B17236" w14:paraId="4CADCB32" w14:textId="77777777" w:rsidTr="00B17236">
        <w:trPr>
          <w:trHeight w:val="60"/>
        </w:trPr>
        <w:tc>
          <w:tcPr>
            <w:tcW w:w="10855" w:type="dxa"/>
            <w:gridSpan w:val="3"/>
            <w:shd w:val="clear" w:color="auto" w:fill="B7DBFF" w:themeFill="text1" w:themeFillTint="33"/>
          </w:tcPr>
          <w:p w14:paraId="0A507BE6"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AS.02.02. Performance Indicator: Analyze procedures to ensure that animal products are safe for consumption.</w:t>
            </w:r>
          </w:p>
        </w:tc>
      </w:tr>
      <w:tr w:rsidR="00B17236" w:rsidRPr="00B17236" w14:paraId="51879639" w14:textId="77777777" w:rsidTr="00B17236">
        <w:trPr>
          <w:trHeight w:val="60"/>
        </w:trPr>
        <w:tc>
          <w:tcPr>
            <w:tcW w:w="3612" w:type="dxa"/>
          </w:tcPr>
          <w:p w14:paraId="4259102F"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AS.02.02.02.c. Research and evaluate programs to assure the safety of animal products for consumption.   </w:t>
            </w:r>
          </w:p>
        </w:tc>
        <w:tc>
          <w:tcPr>
            <w:tcW w:w="2435" w:type="dxa"/>
          </w:tcPr>
          <w:p w14:paraId="6DCEBEC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2F7AB59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Statement 1</w:t>
            </w:r>
          </w:p>
          <w:p w14:paraId="1195F45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Animal Systems Pathway, Statement 3</w:t>
            </w:r>
          </w:p>
          <w:p w14:paraId="40CAAEA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STEM Career Cluster, Statement 1</w:t>
            </w:r>
          </w:p>
          <w:p w14:paraId="3A9C083A"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1</w:t>
            </w:r>
          </w:p>
          <w:p w14:paraId="0EF469B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3</w:t>
            </w:r>
          </w:p>
        </w:tc>
      </w:tr>
      <w:tr w:rsidR="00B17236" w:rsidRPr="00B17236" w14:paraId="2719F936" w14:textId="77777777" w:rsidTr="00B17236">
        <w:trPr>
          <w:trHeight w:val="60"/>
        </w:trPr>
        <w:tc>
          <w:tcPr>
            <w:tcW w:w="10855" w:type="dxa"/>
            <w:gridSpan w:val="3"/>
            <w:shd w:val="clear" w:color="auto" w:fill="B7DBFF" w:themeFill="text1" w:themeFillTint="33"/>
          </w:tcPr>
          <w:p w14:paraId="599AEA43"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AS.03.02 Performance Indicator:</w:t>
            </w:r>
            <w:r w:rsidRPr="00B17236">
              <w:rPr>
                <w:rFonts w:asciiTheme="minorHAnsi" w:hAnsiTheme="minorHAnsi"/>
                <w:color w:val="000000"/>
              </w:rPr>
              <w:t xml:space="preserve"> </w:t>
            </w:r>
            <w:r w:rsidRPr="00B17236">
              <w:rPr>
                <w:rFonts w:asciiTheme="minorHAnsi" w:hAnsiTheme="minorHAnsi"/>
              </w:rPr>
              <w:t>Analyze feed rations and assess if they meet the nutritional needs of animals.</w:t>
            </w:r>
          </w:p>
        </w:tc>
      </w:tr>
      <w:tr w:rsidR="00B17236" w:rsidRPr="00B17236" w14:paraId="386B6BFA" w14:textId="77777777" w:rsidTr="00B17236">
        <w:trPr>
          <w:trHeight w:val="60"/>
        </w:trPr>
        <w:tc>
          <w:tcPr>
            <w:tcW w:w="3612" w:type="dxa"/>
          </w:tcPr>
          <w:p w14:paraId="2A7A6389"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AS.03.02.01.c. Select appropriate feedstuffs for animals based on a variety of factors (e.g., economics, digestive system and nutritional needs, etc.).  </w:t>
            </w:r>
          </w:p>
        </w:tc>
        <w:tc>
          <w:tcPr>
            <w:tcW w:w="2435" w:type="dxa"/>
          </w:tcPr>
          <w:p w14:paraId="34494D38"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7B243DFF"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2701A835" w14:textId="77777777" w:rsidTr="00B17236">
        <w:trPr>
          <w:trHeight w:val="60"/>
        </w:trPr>
        <w:tc>
          <w:tcPr>
            <w:tcW w:w="3612" w:type="dxa"/>
          </w:tcPr>
          <w:p w14:paraId="0C1A37E8"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AS.03.02.02.c. Select and utilize animal feeds based on nutritional requirements, using rations for maximum nutrition and optimal economic production.   </w:t>
            </w:r>
          </w:p>
        </w:tc>
        <w:tc>
          <w:tcPr>
            <w:tcW w:w="2435" w:type="dxa"/>
          </w:tcPr>
          <w:p w14:paraId="64DF69D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69EC3D89"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3668F02C" w14:textId="77777777" w:rsidTr="00B17236">
        <w:trPr>
          <w:trHeight w:val="60"/>
        </w:trPr>
        <w:tc>
          <w:tcPr>
            <w:tcW w:w="10855" w:type="dxa"/>
            <w:gridSpan w:val="3"/>
            <w:shd w:val="clear" w:color="auto" w:fill="B7DBFF" w:themeFill="text1" w:themeFillTint="33"/>
          </w:tcPr>
          <w:p w14:paraId="059EC144"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BS.02.02. Performance Indicator: Implement standard operating procedures for the proper maintenance, use and sterilization of equipment in a laboratory.</w:t>
            </w:r>
          </w:p>
        </w:tc>
      </w:tr>
      <w:tr w:rsidR="00B17236" w:rsidRPr="00B17236" w14:paraId="7521C327" w14:textId="77777777" w:rsidTr="00B17236">
        <w:trPr>
          <w:trHeight w:val="60"/>
        </w:trPr>
        <w:tc>
          <w:tcPr>
            <w:tcW w:w="3612" w:type="dxa"/>
          </w:tcPr>
          <w:p w14:paraId="72D290BD"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lastRenderedPageBreak/>
              <w:t xml:space="preserve">BS.02.02.02.b. Manipulate basic laboratory equipment and measurement devices (e.g., water bath, electrophoresis equipment, micropipettes, laminar flow hood, etc.).  </w:t>
            </w:r>
          </w:p>
        </w:tc>
        <w:tc>
          <w:tcPr>
            <w:tcW w:w="2435" w:type="dxa"/>
          </w:tcPr>
          <w:p w14:paraId="13078AD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California Mastitis Test</w:t>
            </w:r>
          </w:p>
          <w:p w14:paraId="2365139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77AE8E3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7E93549B"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683CE40D" w14:textId="77777777" w:rsidTr="00B17236">
        <w:trPr>
          <w:trHeight w:val="60"/>
        </w:trPr>
        <w:tc>
          <w:tcPr>
            <w:tcW w:w="3612" w:type="dxa"/>
          </w:tcPr>
          <w:p w14:paraId="2B48B152"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BS.02.02.03.b. Create a plan for sterilizing equipment in a laboratory according to standard operating procedures.  </w:t>
            </w:r>
          </w:p>
        </w:tc>
        <w:tc>
          <w:tcPr>
            <w:tcW w:w="2435" w:type="dxa"/>
          </w:tcPr>
          <w:p w14:paraId="1EC75DE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616A027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3AEE6F9E"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0D461F73" w14:textId="77777777" w:rsidTr="00B17236">
        <w:trPr>
          <w:trHeight w:val="60"/>
        </w:trPr>
        <w:tc>
          <w:tcPr>
            <w:tcW w:w="10855" w:type="dxa"/>
            <w:gridSpan w:val="3"/>
            <w:shd w:val="clear" w:color="auto" w:fill="B7DBFF" w:themeFill="text1" w:themeFillTint="33"/>
          </w:tcPr>
          <w:p w14:paraId="0305B6E5"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FPP.01.01. Performance Indicator: Analyze and manage operational and safety procedures in food products and processing facilities.</w:t>
            </w:r>
          </w:p>
        </w:tc>
      </w:tr>
      <w:tr w:rsidR="00B17236" w:rsidRPr="00B17236" w14:paraId="13C29F02" w14:textId="77777777" w:rsidTr="00B17236">
        <w:trPr>
          <w:trHeight w:val="60"/>
        </w:trPr>
        <w:tc>
          <w:tcPr>
            <w:tcW w:w="3612" w:type="dxa"/>
          </w:tcPr>
          <w:p w14:paraId="5631315B"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FPP.01.01.01.b. Analyze and document attributes and procedures of current safety programs in food products and processing facilities. </w:t>
            </w:r>
          </w:p>
        </w:tc>
        <w:tc>
          <w:tcPr>
            <w:tcW w:w="2435" w:type="dxa"/>
          </w:tcPr>
          <w:p w14:paraId="383F51D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70332481"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750C57AE"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758CA0E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1</w:t>
            </w:r>
          </w:p>
          <w:p w14:paraId="2F06818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2</w:t>
            </w:r>
          </w:p>
          <w:p w14:paraId="27A42BBA"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Statement 6</w:t>
            </w:r>
          </w:p>
          <w:p w14:paraId="602E58E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Maintenance, Installation and Repair Pathway Statement 2</w:t>
            </w:r>
          </w:p>
          <w:p w14:paraId="6D16A4E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Maintenance, Installation and Repair Pathway Statement 4</w:t>
            </w:r>
          </w:p>
          <w:p w14:paraId="18C1618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Production Pathway 2</w:t>
            </w:r>
          </w:p>
          <w:p w14:paraId="4DC82F1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Production Pathway 3</w:t>
            </w:r>
          </w:p>
        </w:tc>
      </w:tr>
      <w:tr w:rsidR="00B17236" w:rsidRPr="00B17236" w14:paraId="4CE478FC" w14:textId="77777777" w:rsidTr="00B17236">
        <w:trPr>
          <w:trHeight w:val="60"/>
        </w:trPr>
        <w:tc>
          <w:tcPr>
            <w:tcW w:w="3612" w:type="dxa"/>
          </w:tcPr>
          <w:p w14:paraId="2C5ABE8F"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FPP.01.01.02.c. Devise strategies to maintain equipment and facilities for food products and processing systems.  </w:t>
            </w:r>
          </w:p>
        </w:tc>
        <w:tc>
          <w:tcPr>
            <w:tcW w:w="2435" w:type="dxa"/>
          </w:tcPr>
          <w:p w14:paraId="304D3B9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1DF38F7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23D43F0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1</w:t>
            </w:r>
          </w:p>
          <w:p w14:paraId="20836F4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2</w:t>
            </w:r>
          </w:p>
          <w:p w14:paraId="6D50A7F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Statement 6</w:t>
            </w:r>
          </w:p>
          <w:p w14:paraId="4A47CEB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Maintenance, Installation and Repair Pathway Statement 2</w:t>
            </w:r>
          </w:p>
          <w:p w14:paraId="3FD35B8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Maintenance, Installation and Repair Pathway Statement 4</w:t>
            </w:r>
          </w:p>
          <w:p w14:paraId="2A6AA08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Production Pathway 2</w:t>
            </w:r>
          </w:p>
          <w:p w14:paraId="579D697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Production Pathway 3</w:t>
            </w:r>
          </w:p>
        </w:tc>
      </w:tr>
      <w:tr w:rsidR="00B17236" w:rsidRPr="00B17236" w14:paraId="1719C25C" w14:textId="77777777" w:rsidTr="00B17236">
        <w:trPr>
          <w:trHeight w:val="60"/>
        </w:trPr>
        <w:tc>
          <w:tcPr>
            <w:tcW w:w="10855" w:type="dxa"/>
            <w:gridSpan w:val="3"/>
            <w:shd w:val="clear" w:color="auto" w:fill="B7DBFF" w:themeFill="text1" w:themeFillTint="33"/>
          </w:tcPr>
          <w:p w14:paraId="74024B90"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FPP.01.02. Performance Indicator: Apply food safety and sanitation procedures in the handling a</w:t>
            </w:r>
            <w:r w:rsidRPr="00B17236">
              <w:rPr>
                <w:rFonts w:asciiTheme="minorHAnsi" w:hAnsiTheme="minorHAnsi"/>
                <w:shd w:val="clear" w:color="auto" w:fill="B7DBFF" w:themeFill="text1" w:themeFillTint="33"/>
              </w:rPr>
              <w:t>nd processing of food products to ensure food quality.</w:t>
            </w:r>
          </w:p>
        </w:tc>
      </w:tr>
      <w:tr w:rsidR="00B17236" w:rsidRPr="00B17236" w14:paraId="6E781426" w14:textId="77777777" w:rsidTr="00B17236">
        <w:trPr>
          <w:trHeight w:val="60"/>
        </w:trPr>
        <w:tc>
          <w:tcPr>
            <w:tcW w:w="3612" w:type="dxa"/>
          </w:tcPr>
          <w:p w14:paraId="5241FE64"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FPP.01.02.01.c.   Identify sources of contamination in food products and/or processing facilities and develop ways to eliminate contamination.  </w:t>
            </w:r>
          </w:p>
        </w:tc>
        <w:tc>
          <w:tcPr>
            <w:tcW w:w="2435" w:type="dxa"/>
          </w:tcPr>
          <w:p w14:paraId="48C91A4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6602928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0BBC125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Milk flavor</w:t>
            </w:r>
          </w:p>
        </w:tc>
        <w:tc>
          <w:tcPr>
            <w:tcW w:w="4808" w:type="dxa"/>
          </w:tcPr>
          <w:p w14:paraId="49198B5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1</w:t>
            </w:r>
          </w:p>
          <w:p w14:paraId="7404929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2</w:t>
            </w:r>
          </w:p>
        </w:tc>
      </w:tr>
      <w:tr w:rsidR="00B17236" w:rsidRPr="00B17236" w14:paraId="4191B854" w14:textId="77777777" w:rsidTr="00B17236">
        <w:trPr>
          <w:trHeight w:val="60"/>
        </w:trPr>
        <w:tc>
          <w:tcPr>
            <w:tcW w:w="3612" w:type="dxa"/>
          </w:tcPr>
          <w:p w14:paraId="0FA9F4A9"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lastRenderedPageBreak/>
              <w:t xml:space="preserve">FPP.01.02.02.c. Examine, interpret and report outcomes from safe handling procedures and results from quality assurance tests.  </w:t>
            </w:r>
          </w:p>
        </w:tc>
        <w:tc>
          <w:tcPr>
            <w:tcW w:w="2435" w:type="dxa"/>
          </w:tcPr>
          <w:p w14:paraId="061BBECE"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California Mastitis Test</w:t>
            </w:r>
          </w:p>
          <w:p w14:paraId="71739C48"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7B3F5FE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Milk flavor</w:t>
            </w:r>
          </w:p>
        </w:tc>
        <w:tc>
          <w:tcPr>
            <w:tcW w:w="4808" w:type="dxa"/>
          </w:tcPr>
          <w:p w14:paraId="494E1FF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1</w:t>
            </w:r>
          </w:p>
          <w:p w14:paraId="552D2FD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2</w:t>
            </w:r>
          </w:p>
        </w:tc>
      </w:tr>
      <w:tr w:rsidR="00B17236" w:rsidRPr="00B17236" w14:paraId="15B65270" w14:textId="77777777" w:rsidTr="00B17236">
        <w:trPr>
          <w:trHeight w:val="60"/>
        </w:trPr>
        <w:tc>
          <w:tcPr>
            <w:tcW w:w="3612" w:type="dxa"/>
          </w:tcPr>
          <w:p w14:paraId="0E594B3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FPP.01.02.03.c. Interpret and evaluate results of quality assurance tests on food products and examine steps to implement corrective procedures. </w:t>
            </w:r>
          </w:p>
        </w:tc>
        <w:tc>
          <w:tcPr>
            <w:tcW w:w="2435" w:type="dxa"/>
          </w:tcPr>
          <w:p w14:paraId="12A6D7D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California Mastitis Test</w:t>
            </w:r>
          </w:p>
          <w:p w14:paraId="25B2432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42C7A51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Milk flavor</w:t>
            </w:r>
          </w:p>
          <w:p w14:paraId="0014F60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p w14:paraId="3F2EB3B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7DB08F0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1</w:t>
            </w:r>
          </w:p>
          <w:p w14:paraId="796AEA9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2</w:t>
            </w:r>
          </w:p>
        </w:tc>
      </w:tr>
      <w:tr w:rsidR="00B17236" w:rsidRPr="00B17236" w14:paraId="4F1EC16C" w14:textId="77777777" w:rsidTr="00B17236">
        <w:trPr>
          <w:trHeight w:val="60"/>
        </w:trPr>
        <w:tc>
          <w:tcPr>
            <w:tcW w:w="3612" w:type="dxa"/>
          </w:tcPr>
          <w:p w14:paraId="0E85535B"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FPP.01.02.04.c. Conduct and interpret microbiological tests for food -borne pathogens. </w:t>
            </w:r>
          </w:p>
        </w:tc>
        <w:tc>
          <w:tcPr>
            <w:tcW w:w="2435" w:type="dxa"/>
          </w:tcPr>
          <w:p w14:paraId="2BDB742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California Mastitis Test</w:t>
            </w:r>
          </w:p>
          <w:p w14:paraId="1D04729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4EAD8E1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1</w:t>
            </w:r>
          </w:p>
          <w:p w14:paraId="73318DE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2</w:t>
            </w:r>
          </w:p>
        </w:tc>
      </w:tr>
      <w:tr w:rsidR="00B17236" w:rsidRPr="00B17236" w14:paraId="15528710" w14:textId="77777777" w:rsidTr="00B17236">
        <w:trPr>
          <w:trHeight w:val="60"/>
        </w:trPr>
        <w:tc>
          <w:tcPr>
            <w:tcW w:w="10855" w:type="dxa"/>
            <w:gridSpan w:val="3"/>
            <w:shd w:val="clear" w:color="auto" w:fill="B7DBFF" w:themeFill="text1" w:themeFillTint="33"/>
          </w:tcPr>
          <w:p w14:paraId="69EF1DAE"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FPP.01.03. Performance Indicator: Apply food safety procedures when storing food products to ensure food quality.</w:t>
            </w:r>
          </w:p>
        </w:tc>
      </w:tr>
      <w:tr w:rsidR="00B17236" w:rsidRPr="00B17236" w14:paraId="65E81ECD" w14:textId="77777777" w:rsidTr="00B17236">
        <w:trPr>
          <w:trHeight w:val="60"/>
        </w:trPr>
        <w:tc>
          <w:tcPr>
            <w:tcW w:w="3612" w:type="dxa"/>
          </w:tcPr>
          <w:p w14:paraId="1A14250A"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FPP.01.03.01.c. Prepare plans that ensure implementation of proper food storage procedures.</w:t>
            </w:r>
          </w:p>
        </w:tc>
        <w:tc>
          <w:tcPr>
            <w:tcW w:w="2435" w:type="dxa"/>
          </w:tcPr>
          <w:p w14:paraId="11DDBB4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0265CFE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16E4E313"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9A63FD7" w14:textId="77777777" w:rsidTr="00B17236">
        <w:trPr>
          <w:trHeight w:val="60"/>
        </w:trPr>
        <w:tc>
          <w:tcPr>
            <w:tcW w:w="3612" w:type="dxa"/>
          </w:tcPr>
          <w:p w14:paraId="14F2999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FPP.01.03.02.c. Evaluate the effectiveness of a current documentation procedure used within a food products and processing facility and recommend improvements. </w:t>
            </w:r>
          </w:p>
        </w:tc>
        <w:tc>
          <w:tcPr>
            <w:tcW w:w="2435" w:type="dxa"/>
          </w:tcPr>
          <w:p w14:paraId="39FAAD5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60D7BB2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4F332F31"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2CF0CC9" w14:textId="77777777" w:rsidTr="00B17236">
        <w:trPr>
          <w:trHeight w:val="60"/>
        </w:trPr>
        <w:tc>
          <w:tcPr>
            <w:tcW w:w="10855" w:type="dxa"/>
            <w:gridSpan w:val="3"/>
            <w:shd w:val="clear" w:color="auto" w:fill="B7DBFF" w:themeFill="text1" w:themeFillTint="33"/>
          </w:tcPr>
          <w:p w14:paraId="79EC2186"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FPP.02.01. Performance Indicator: Apply principles of nutrition and biology to develop food products that provide a safe, wholesome and nutritious food supply for local and global food systems.</w:t>
            </w:r>
          </w:p>
        </w:tc>
      </w:tr>
      <w:tr w:rsidR="00B17236" w:rsidRPr="00B17236" w14:paraId="21C2773D" w14:textId="77777777" w:rsidTr="00B17236">
        <w:trPr>
          <w:trHeight w:val="60"/>
        </w:trPr>
        <w:tc>
          <w:tcPr>
            <w:tcW w:w="3612" w:type="dxa"/>
          </w:tcPr>
          <w:p w14:paraId="0C2A65A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FPP.02.01.01.c. Analyze the properties of food products to identify food constituents and evaluate nutritional value.  </w:t>
            </w:r>
          </w:p>
        </w:tc>
        <w:tc>
          <w:tcPr>
            <w:tcW w:w="2435" w:type="dxa"/>
          </w:tcPr>
          <w:p w14:paraId="518A30B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Milk flavor</w:t>
            </w:r>
          </w:p>
          <w:p w14:paraId="3D7B20F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37AD5B3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p w14:paraId="1090DD2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Cheese type identification</w:t>
            </w:r>
          </w:p>
        </w:tc>
        <w:tc>
          <w:tcPr>
            <w:tcW w:w="4808" w:type="dxa"/>
          </w:tcPr>
          <w:p w14:paraId="20817717"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1FF69AED" w14:textId="77777777" w:rsidTr="00B17236">
        <w:trPr>
          <w:trHeight w:val="60"/>
        </w:trPr>
        <w:tc>
          <w:tcPr>
            <w:tcW w:w="3612" w:type="dxa"/>
          </w:tcPr>
          <w:p w14:paraId="3C651662"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FPP.02.01.02.b. Compare and contrast the nutritional needs of different human diets.</w:t>
            </w:r>
          </w:p>
        </w:tc>
        <w:tc>
          <w:tcPr>
            <w:tcW w:w="2435" w:type="dxa"/>
          </w:tcPr>
          <w:p w14:paraId="0D18826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00503464"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3261099E" w14:textId="77777777" w:rsidTr="00B17236">
        <w:trPr>
          <w:trHeight w:val="60"/>
        </w:trPr>
        <w:tc>
          <w:tcPr>
            <w:tcW w:w="10855" w:type="dxa"/>
            <w:gridSpan w:val="3"/>
            <w:shd w:val="clear" w:color="auto" w:fill="B7DBFF" w:themeFill="text1" w:themeFillTint="33"/>
          </w:tcPr>
          <w:p w14:paraId="52A22B39"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FPP.02.02. Performance Indicator: Apply principles of microbiology and chemistry to develop food products to provide a safe, wholesome and nutritious food supply for local and global food systems.</w:t>
            </w:r>
          </w:p>
        </w:tc>
      </w:tr>
      <w:tr w:rsidR="00B17236" w:rsidRPr="00B17236" w14:paraId="1D4A390A" w14:textId="77777777" w:rsidTr="00B17236">
        <w:trPr>
          <w:trHeight w:val="710"/>
        </w:trPr>
        <w:tc>
          <w:tcPr>
            <w:tcW w:w="3612" w:type="dxa"/>
          </w:tcPr>
          <w:p w14:paraId="4FBAB90E"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FPP.02.02.01.c. Design and conduct experiments to determine the chemical and physical properties of food products.  </w:t>
            </w:r>
          </w:p>
        </w:tc>
        <w:tc>
          <w:tcPr>
            <w:tcW w:w="2435" w:type="dxa"/>
          </w:tcPr>
          <w:p w14:paraId="495A32F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California Mastitis Test</w:t>
            </w:r>
          </w:p>
          <w:p w14:paraId="24610DC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3A59ACE2"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5DF362A9" w14:textId="77777777" w:rsidTr="00B17236">
        <w:trPr>
          <w:trHeight w:val="60"/>
        </w:trPr>
        <w:tc>
          <w:tcPr>
            <w:tcW w:w="10855" w:type="dxa"/>
            <w:gridSpan w:val="3"/>
            <w:shd w:val="clear" w:color="auto" w:fill="B7DBFF" w:themeFill="text1" w:themeFillTint="33"/>
          </w:tcPr>
          <w:p w14:paraId="437AED6E"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FPP.02.03. Performance Indicator: Apply principles of human behavior to develop food products to provide a safe, wholesome and nutritious food supply for local and global food systems.</w:t>
            </w:r>
          </w:p>
        </w:tc>
      </w:tr>
      <w:tr w:rsidR="00B17236" w:rsidRPr="00B17236" w14:paraId="28B7BDF3" w14:textId="77777777" w:rsidTr="00B17236">
        <w:trPr>
          <w:trHeight w:val="60"/>
        </w:trPr>
        <w:tc>
          <w:tcPr>
            <w:tcW w:w="3612" w:type="dxa"/>
          </w:tcPr>
          <w:p w14:paraId="5D1CD518"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lastRenderedPageBreak/>
              <w:t xml:space="preserve">FPP.02.03.01.b. Examine, interpret and explain the meaning of required components on a food label. </w:t>
            </w:r>
          </w:p>
        </w:tc>
        <w:tc>
          <w:tcPr>
            <w:tcW w:w="2435" w:type="dxa"/>
          </w:tcPr>
          <w:p w14:paraId="3627E28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p w14:paraId="332ACCC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Product identification</w:t>
            </w:r>
          </w:p>
        </w:tc>
        <w:tc>
          <w:tcPr>
            <w:tcW w:w="4808" w:type="dxa"/>
          </w:tcPr>
          <w:p w14:paraId="0BFDF54A"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DE200EC" w14:textId="77777777" w:rsidTr="00B17236">
        <w:trPr>
          <w:trHeight w:val="60"/>
        </w:trPr>
        <w:tc>
          <w:tcPr>
            <w:tcW w:w="3612" w:type="dxa"/>
          </w:tcPr>
          <w:p w14:paraId="2BFED13F"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FPP.02.03.02.b. Determine consumer preference and market potential for a new food product.  </w:t>
            </w:r>
          </w:p>
        </w:tc>
        <w:tc>
          <w:tcPr>
            <w:tcW w:w="2435" w:type="dxa"/>
          </w:tcPr>
          <w:p w14:paraId="69AE19A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p w14:paraId="571C001A"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683CC1C1"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56CF56DE" w14:textId="77777777" w:rsidTr="00B17236">
        <w:trPr>
          <w:trHeight w:val="60"/>
        </w:trPr>
        <w:tc>
          <w:tcPr>
            <w:tcW w:w="10855" w:type="dxa"/>
            <w:gridSpan w:val="3"/>
            <w:shd w:val="clear" w:color="auto" w:fill="B7DBFF" w:themeFill="text1" w:themeFillTint="33"/>
          </w:tcPr>
          <w:p w14:paraId="624A4895"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FPP.03.01. Performance Indicator: Implement selection, evaluation and inspection techniques to ensure safe and quality food products.</w:t>
            </w:r>
          </w:p>
        </w:tc>
      </w:tr>
      <w:tr w:rsidR="00B17236" w:rsidRPr="00B17236" w14:paraId="33D6B532" w14:textId="77777777" w:rsidTr="00B17236">
        <w:trPr>
          <w:trHeight w:val="1909"/>
        </w:trPr>
        <w:tc>
          <w:tcPr>
            <w:tcW w:w="3612" w:type="dxa"/>
          </w:tcPr>
          <w:p w14:paraId="6B445B36"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FPP.03.01.01.c. Outline procedures to assign quality and yield grades to food products according to industry standards. </w:t>
            </w:r>
          </w:p>
        </w:tc>
        <w:tc>
          <w:tcPr>
            <w:tcW w:w="2435" w:type="dxa"/>
          </w:tcPr>
          <w:p w14:paraId="386C1B48"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Product identification</w:t>
            </w:r>
          </w:p>
          <w:p w14:paraId="265F6BF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35BD3E7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1</w:t>
            </w:r>
          </w:p>
          <w:p w14:paraId="3812385E"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2</w:t>
            </w:r>
          </w:p>
          <w:p w14:paraId="2E093F8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7</w:t>
            </w:r>
          </w:p>
        </w:tc>
      </w:tr>
      <w:tr w:rsidR="00B17236" w:rsidRPr="00B17236" w14:paraId="4570E9C9" w14:textId="77777777" w:rsidTr="00B17236">
        <w:trPr>
          <w:trHeight w:val="154"/>
        </w:trPr>
        <w:tc>
          <w:tcPr>
            <w:tcW w:w="3612" w:type="dxa"/>
          </w:tcPr>
          <w:p w14:paraId="4EF21DDF"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FPP.03.01.02.c. Develop care and handling procedures to maintain original food quality and yield. </w:t>
            </w:r>
          </w:p>
        </w:tc>
        <w:tc>
          <w:tcPr>
            <w:tcW w:w="2435" w:type="dxa"/>
          </w:tcPr>
          <w:p w14:paraId="3970E4A1"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3AFFCE8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p w14:paraId="02A3DDCE"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6380CE7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1</w:t>
            </w:r>
          </w:p>
          <w:p w14:paraId="5F7ED3DA"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2</w:t>
            </w:r>
          </w:p>
          <w:p w14:paraId="1F922A6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7</w:t>
            </w:r>
          </w:p>
        </w:tc>
      </w:tr>
      <w:tr w:rsidR="00B17236" w:rsidRPr="00B17236" w14:paraId="785676EA" w14:textId="77777777" w:rsidTr="00B17236">
        <w:trPr>
          <w:trHeight w:val="60"/>
        </w:trPr>
        <w:tc>
          <w:tcPr>
            <w:tcW w:w="3612" w:type="dxa"/>
          </w:tcPr>
          <w:p w14:paraId="17C5AB59"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FPP.03.01.04.c. Evaluate and grade food products from different classifications of food products.  </w:t>
            </w:r>
          </w:p>
        </w:tc>
        <w:tc>
          <w:tcPr>
            <w:tcW w:w="2435" w:type="dxa"/>
          </w:tcPr>
          <w:p w14:paraId="154B3B51"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Milk flavor</w:t>
            </w:r>
          </w:p>
          <w:p w14:paraId="022F5EE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Product identification</w:t>
            </w:r>
          </w:p>
          <w:p w14:paraId="6E59956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Cheese identification</w:t>
            </w:r>
          </w:p>
        </w:tc>
        <w:tc>
          <w:tcPr>
            <w:tcW w:w="4808" w:type="dxa"/>
          </w:tcPr>
          <w:p w14:paraId="7DC521BA"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1</w:t>
            </w:r>
          </w:p>
          <w:p w14:paraId="0EABCBD8"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2</w:t>
            </w:r>
          </w:p>
          <w:p w14:paraId="6FB7C6E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7</w:t>
            </w:r>
          </w:p>
        </w:tc>
      </w:tr>
      <w:tr w:rsidR="00B17236" w:rsidRPr="00B17236" w14:paraId="7585653A" w14:textId="77777777" w:rsidTr="00B17236">
        <w:trPr>
          <w:trHeight w:val="60"/>
        </w:trPr>
        <w:tc>
          <w:tcPr>
            <w:tcW w:w="10855" w:type="dxa"/>
            <w:gridSpan w:val="3"/>
            <w:shd w:val="clear" w:color="auto" w:fill="B7DBFF" w:themeFill="text1" w:themeFillTint="33"/>
          </w:tcPr>
          <w:p w14:paraId="281CD789"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FPP.03.02. Performance Indicator: Design and apply techniques of food processing, preservation, packaging and presentation for distribution and consumption of food products.</w:t>
            </w:r>
          </w:p>
        </w:tc>
      </w:tr>
      <w:tr w:rsidR="00B17236" w:rsidRPr="00B17236" w14:paraId="341E7207" w14:textId="77777777" w:rsidTr="00B17236">
        <w:trPr>
          <w:trHeight w:val="60"/>
        </w:trPr>
        <w:tc>
          <w:tcPr>
            <w:tcW w:w="3612" w:type="dxa"/>
          </w:tcPr>
          <w:p w14:paraId="198966B2"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FPP.03.02.01.b. Compare weights and measurements of products and perform conversions between units of measure. </w:t>
            </w:r>
          </w:p>
        </w:tc>
        <w:tc>
          <w:tcPr>
            <w:tcW w:w="2435" w:type="dxa"/>
          </w:tcPr>
          <w:p w14:paraId="4735819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p w14:paraId="6ABA8B1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117826B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4971F70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3</w:t>
            </w:r>
          </w:p>
        </w:tc>
      </w:tr>
      <w:tr w:rsidR="00B17236" w:rsidRPr="00B17236" w14:paraId="288DC11F" w14:textId="77777777" w:rsidTr="00B17236">
        <w:trPr>
          <w:trHeight w:val="60"/>
        </w:trPr>
        <w:tc>
          <w:tcPr>
            <w:tcW w:w="3612" w:type="dxa"/>
          </w:tcPr>
          <w:p w14:paraId="0F095003"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FPP.03.02.02.c. Evaluate food quality factors on foods prepared for different markets (e.g., shelf life, shrinkage, appearance, weight, etc.). </w:t>
            </w:r>
          </w:p>
        </w:tc>
        <w:tc>
          <w:tcPr>
            <w:tcW w:w="2435" w:type="dxa"/>
          </w:tcPr>
          <w:p w14:paraId="734F31E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Product identification</w:t>
            </w:r>
          </w:p>
          <w:p w14:paraId="403AF25E"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Cheese identification</w:t>
            </w:r>
          </w:p>
          <w:p w14:paraId="3070CC8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Milk flavor</w:t>
            </w:r>
          </w:p>
          <w:p w14:paraId="726227D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3AA0093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3</w:t>
            </w:r>
          </w:p>
        </w:tc>
      </w:tr>
      <w:tr w:rsidR="00B17236" w:rsidRPr="00B17236" w14:paraId="1C75EEDC" w14:textId="77777777" w:rsidTr="00B17236">
        <w:trPr>
          <w:trHeight w:val="60"/>
        </w:trPr>
        <w:tc>
          <w:tcPr>
            <w:tcW w:w="3612" w:type="dxa"/>
          </w:tcPr>
          <w:p w14:paraId="613682B3"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FPP.03.02.04.b. Analyze the degree of desirable food qualities of foods stored in various packaging. </w:t>
            </w:r>
          </w:p>
        </w:tc>
        <w:tc>
          <w:tcPr>
            <w:tcW w:w="2435" w:type="dxa"/>
          </w:tcPr>
          <w:p w14:paraId="0340EEF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p w14:paraId="6D1C165A"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Product identification</w:t>
            </w:r>
          </w:p>
          <w:p w14:paraId="6992635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Cheese identification</w:t>
            </w:r>
          </w:p>
          <w:p w14:paraId="2FFB1AD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Milk flavor</w:t>
            </w:r>
          </w:p>
        </w:tc>
        <w:tc>
          <w:tcPr>
            <w:tcW w:w="4808" w:type="dxa"/>
          </w:tcPr>
          <w:p w14:paraId="4F41701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Systems Pathway, Statement 3</w:t>
            </w:r>
          </w:p>
        </w:tc>
      </w:tr>
      <w:tr w:rsidR="00B17236" w:rsidRPr="00B17236" w14:paraId="4000D998" w14:textId="77777777" w:rsidTr="00B17236">
        <w:trPr>
          <w:trHeight w:val="60"/>
        </w:trPr>
        <w:tc>
          <w:tcPr>
            <w:tcW w:w="10855" w:type="dxa"/>
            <w:gridSpan w:val="3"/>
            <w:shd w:val="clear" w:color="auto" w:fill="B7DBFF" w:themeFill="text1" w:themeFillTint="33"/>
          </w:tcPr>
          <w:p w14:paraId="735932DA"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lastRenderedPageBreak/>
              <w:t xml:space="preserve">FPP.03.03. Performance Indicator: Create food distribution plans and procedures to ensure safe delivery of </w:t>
            </w:r>
            <w:r w:rsidRPr="00B17236">
              <w:rPr>
                <w:rFonts w:asciiTheme="minorHAnsi" w:hAnsiTheme="minorHAnsi"/>
                <w:shd w:val="clear" w:color="auto" w:fill="B7DBFF" w:themeFill="text1" w:themeFillTint="33"/>
              </w:rPr>
              <w:t>f</w:t>
            </w:r>
            <w:r w:rsidRPr="00B17236">
              <w:rPr>
                <w:rFonts w:asciiTheme="minorHAnsi" w:hAnsiTheme="minorHAnsi"/>
              </w:rPr>
              <w:t>ood products.</w:t>
            </w:r>
          </w:p>
        </w:tc>
      </w:tr>
      <w:tr w:rsidR="00B17236" w:rsidRPr="00B17236" w14:paraId="40C70E43" w14:textId="77777777" w:rsidTr="00B17236">
        <w:trPr>
          <w:trHeight w:val="60"/>
        </w:trPr>
        <w:tc>
          <w:tcPr>
            <w:tcW w:w="3612" w:type="dxa"/>
          </w:tcPr>
          <w:p w14:paraId="7BA8748E"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FPP.03.03.01.c. Devise a strategy to determine ways for food distribution to reduce environmental impacts.  PI, Exam and PS</w:t>
            </w:r>
          </w:p>
        </w:tc>
        <w:tc>
          <w:tcPr>
            <w:tcW w:w="2435" w:type="dxa"/>
          </w:tcPr>
          <w:p w14:paraId="088C71B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Product identification</w:t>
            </w:r>
          </w:p>
          <w:p w14:paraId="0EF30BFE"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1D1FBD9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65B8BA58"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Statement 7</w:t>
            </w:r>
          </w:p>
          <w:p w14:paraId="7AD1AB2A"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Pathway, Statement 3</w:t>
            </w:r>
          </w:p>
          <w:p w14:paraId="58A06B5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Logistics and Inventory Control, Pathway 2</w:t>
            </w:r>
          </w:p>
          <w:p w14:paraId="1D438111"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Manufacturing Product Process Development Pathway, Statement 1</w:t>
            </w:r>
          </w:p>
          <w:p w14:paraId="41BB181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Manufacturing Product Process Development Pathway, Statement 2</w:t>
            </w:r>
          </w:p>
          <w:p w14:paraId="4197AC3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Transportation, Distribution and Logistics Career Cluster, Statement 3</w:t>
            </w:r>
          </w:p>
          <w:p w14:paraId="72B71BA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CCSS.ELA-Literacy.W.9-10.2</w:t>
            </w:r>
          </w:p>
          <w:p w14:paraId="75AD267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CCSS.ELA-Literacy.W.11-12.2</w:t>
            </w:r>
          </w:p>
          <w:p w14:paraId="0EAA929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HS-ETS1-2</w:t>
            </w:r>
          </w:p>
        </w:tc>
      </w:tr>
      <w:tr w:rsidR="00B17236" w:rsidRPr="00B17236" w14:paraId="09FDDA9F" w14:textId="77777777" w:rsidTr="00B17236">
        <w:trPr>
          <w:trHeight w:val="1288"/>
        </w:trPr>
        <w:tc>
          <w:tcPr>
            <w:tcW w:w="3612" w:type="dxa"/>
          </w:tcPr>
          <w:p w14:paraId="2F7B04E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FPP.03.03.02.c. Make recommendations to improve safety procedures used in food distribution scenarios to ensure a safe product is being delivered to consumers. </w:t>
            </w:r>
          </w:p>
        </w:tc>
        <w:tc>
          <w:tcPr>
            <w:tcW w:w="2435" w:type="dxa"/>
          </w:tcPr>
          <w:p w14:paraId="1D7795E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0FBE175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0A92DB7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3EFB5E0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Statement 7</w:t>
            </w:r>
          </w:p>
          <w:p w14:paraId="4C52B93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Pathway, Statement 3</w:t>
            </w:r>
          </w:p>
          <w:p w14:paraId="1C982CD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Logistics and Inventory Control, Pathway 2</w:t>
            </w:r>
          </w:p>
          <w:p w14:paraId="14FC7D3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Manufacturing Product Process Development Pathway, Statement 1</w:t>
            </w:r>
          </w:p>
          <w:p w14:paraId="355B487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Manufacturing Product Process Development Pathway, Statement 2</w:t>
            </w:r>
          </w:p>
          <w:p w14:paraId="09F7052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Transportation, Distribution and Logistics Career Cluster, Statement 3</w:t>
            </w:r>
          </w:p>
          <w:p w14:paraId="648C499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CCSS.ELA-Literacy.W.9-10.2</w:t>
            </w:r>
          </w:p>
          <w:p w14:paraId="74EFB25E"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CCSS.ELA-Literacy.W.11-12.2</w:t>
            </w:r>
          </w:p>
          <w:p w14:paraId="2A9AA6C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HS-ETS1-2</w:t>
            </w:r>
          </w:p>
        </w:tc>
      </w:tr>
      <w:tr w:rsidR="00B17236" w:rsidRPr="00B17236" w14:paraId="2F58B2BC" w14:textId="77777777" w:rsidTr="00B17236">
        <w:trPr>
          <w:trHeight w:val="60"/>
        </w:trPr>
        <w:tc>
          <w:tcPr>
            <w:tcW w:w="3612" w:type="dxa"/>
          </w:tcPr>
          <w:p w14:paraId="6AB8B890"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FPP.03.03.03.b. Assess how market demand for food products influences the distribution of food products. </w:t>
            </w:r>
          </w:p>
        </w:tc>
        <w:tc>
          <w:tcPr>
            <w:tcW w:w="2435" w:type="dxa"/>
          </w:tcPr>
          <w:p w14:paraId="4B8D4BF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06A94DC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2818AFF8"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Statement 7</w:t>
            </w:r>
          </w:p>
          <w:p w14:paraId="5623822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AFNR  Career Cluster – Food Products and Processing Pathway, Statement 3</w:t>
            </w:r>
          </w:p>
          <w:p w14:paraId="2B45E45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Logistics and Inventory Control, Pathway 2</w:t>
            </w:r>
          </w:p>
          <w:p w14:paraId="3354EDD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Manufacturing Product Process Development Pathway, Statement 1</w:t>
            </w:r>
          </w:p>
          <w:p w14:paraId="5C341E1A"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Manufacturing Career Cluster – Manufacturing Product Process Development Pathway, Statement 2</w:t>
            </w:r>
          </w:p>
          <w:p w14:paraId="5673A79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Transportation, Distribution and Logistics Career Cluster, Statement 3</w:t>
            </w:r>
          </w:p>
          <w:p w14:paraId="2DF1CF2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CCSS.ELA-Literacy.W.9-10.2</w:t>
            </w:r>
          </w:p>
          <w:p w14:paraId="30A60AC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CCSS.ELA-Literacy.W.11-12.2</w:t>
            </w:r>
          </w:p>
          <w:p w14:paraId="6CF9344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HS-ETS1-2</w:t>
            </w:r>
          </w:p>
        </w:tc>
      </w:tr>
      <w:tr w:rsidR="00B17236" w:rsidRPr="00B17236" w14:paraId="05DF80E8" w14:textId="77777777" w:rsidTr="00B17236">
        <w:trPr>
          <w:trHeight w:val="60"/>
        </w:trPr>
        <w:tc>
          <w:tcPr>
            <w:tcW w:w="10855" w:type="dxa"/>
            <w:gridSpan w:val="3"/>
            <w:shd w:val="clear" w:color="auto" w:fill="B7DBFF" w:themeFill="text1" w:themeFillTint="33"/>
          </w:tcPr>
          <w:p w14:paraId="78CDAFD5"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lastRenderedPageBreak/>
              <w:t>FPP.04.01. Performance Indicator: Examine the scope of the food industry by evaluating local and global policies, trends and customs for food production.</w:t>
            </w:r>
          </w:p>
        </w:tc>
      </w:tr>
      <w:tr w:rsidR="00B17236" w:rsidRPr="00B17236" w14:paraId="01E4FB8F" w14:textId="77777777" w:rsidTr="00B17236">
        <w:trPr>
          <w:trHeight w:val="60"/>
        </w:trPr>
        <w:tc>
          <w:tcPr>
            <w:tcW w:w="3612" w:type="dxa"/>
          </w:tcPr>
          <w:p w14:paraId="6A6107F0"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FPP.04.01.01.b. Analyze the similarities and differences amongst policies and legislation that affect the food products and processing system in the U.S. or around the world. </w:t>
            </w:r>
          </w:p>
        </w:tc>
        <w:tc>
          <w:tcPr>
            <w:tcW w:w="2435" w:type="dxa"/>
          </w:tcPr>
          <w:p w14:paraId="277A833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2208A69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40EB4E3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HS-ETS1-3</w:t>
            </w:r>
          </w:p>
          <w:p w14:paraId="1E2359C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1</w:t>
            </w:r>
          </w:p>
          <w:p w14:paraId="4D383F6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2</w:t>
            </w:r>
          </w:p>
        </w:tc>
      </w:tr>
      <w:tr w:rsidR="00B17236" w:rsidRPr="00B17236" w14:paraId="1748448C" w14:textId="77777777" w:rsidTr="00B17236">
        <w:trPr>
          <w:trHeight w:val="60"/>
        </w:trPr>
        <w:tc>
          <w:tcPr>
            <w:tcW w:w="3612" w:type="dxa"/>
          </w:tcPr>
          <w:p w14:paraId="489345B6"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FPP.04.01.02.a. Examine the impact of consumer trends on food products and processing practices (e.g., health and nutrition, organic, information about food products, local food movements, etc.). </w:t>
            </w:r>
          </w:p>
        </w:tc>
        <w:tc>
          <w:tcPr>
            <w:tcW w:w="2435" w:type="dxa"/>
          </w:tcPr>
          <w:p w14:paraId="54E629C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1CDD1C1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HS-ETS1-3</w:t>
            </w:r>
          </w:p>
          <w:p w14:paraId="698BA10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1</w:t>
            </w:r>
          </w:p>
          <w:p w14:paraId="2CAD815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2</w:t>
            </w:r>
          </w:p>
        </w:tc>
      </w:tr>
      <w:tr w:rsidR="00B17236" w:rsidRPr="00B17236" w14:paraId="54380D9F" w14:textId="77777777" w:rsidTr="00B17236">
        <w:trPr>
          <w:trHeight w:val="60"/>
        </w:trPr>
        <w:tc>
          <w:tcPr>
            <w:tcW w:w="10855" w:type="dxa"/>
            <w:gridSpan w:val="3"/>
            <w:shd w:val="clear" w:color="auto" w:fill="B7DBFF" w:themeFill="text1" w:themeFillTint="33"/>
          </w:tcPr>
          <w:p w14:paraId="4A7A6316"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FPP.04.02. Performance Indicator: Evaluate the significance and implications of changes and trends in the food products and processing industry in the local and global food systems.</w:t>
            </w:r>
          </w:p>
        </w:tc>
      </w:tr>
      <w:tr w:rsidR="00B17236" w:rsidRPr="00B17236" w14:paraId="19EF89B2" w14:textId="77777777" w:rsidTr="00B17236">
        <w:trPr>
          <w:trHeight w:val="60"/>
        </w:trPr>
        <w:tc>
          <w:tcPr>
            <w:tcW w:w="3612" w:type="dxa"/>
          </w:tcPr>
          <w:p w14:paraId="056F634F"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FPP.04.02.01.b. Analyze and document significant changes and trends in the food products and processing industry.  </w:t>
            </w:r>
          </w:p>
        </w:tc>
        <w:tc>
          <w:tcPr>
            <w:tcW w:w="2435" w:type="dxa"/>
          </w:tcPr>
          <w:p w14:paraId="1D41794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p w14:paraId="73D79A9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3152C3B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4F2A043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1</w:t>
            </w:r>
          </w:p>
        </w:tc>
      </w:tr>
      <w:tr w:rsidR="00B17236" w:rsidRPr="00B17236" w14:paraId="53CD3B77" w14:textId="77777777" w:rsidTr="00B17236">
        <w:trPr>
          <w:trHeight w:val="1135"/>
        </w:trPr>
        <w:tc>
          <w:tcPr>
            <w:tcW w:w="3612" w:type="dxa"/>
          </w:tcPr>
          <w:p w14:paraId="1582267E"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FPP.04.02.02.b. Assess the issues of safety and environmental concerns about foods and food processing (e.g., GMOs, irradiation, microorganisms, contamination, etc.). </w:t>
            </w:r>
          </w:p>
        </w:tc>
        <w:tc>
          <w:tcPr>
            <w:tcW w:w="2435" w:type="dxa"/>
          </w:tcPr>
          <w:p w14:paraId="3D0B656C"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p w14:paraId="793EBC2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76C5B8F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1A5541E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1</w:t>
            </w:r>
          </w:p>
        </w:tc>
      </w:tr>
      <w:tr w:rsidR="00B17236" w:rsidRPr="00B17236" w14:paraId="01D1B7EF" w14:textId="77777777" w:rsidTr="00B17236">
        <w:trPr>
          <w:trHeight w:val="60"/>
        </w:trPr>
        <w:tc>
          <w:tcPr>
            <w:tcW w:w="3612" w:type="dxa"/>
          </w:tcPr>
          <w:p w14:paraId="036F1F33"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FPP.04.02.03.b.  Evaluate desirable and undesirable outcomes of emerging technologies used in the food products and processing systems.  </w:t>
            </w:r>
          </w:p>
        </w:tc>
        <w:tc>
          <w:tcPr>
            <w:tcW w:w="2435" w:type="dxa"/>
          </w:tcPr>
          <w:p w14:paraId="590C884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p w14:paraId="50D4A75E"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092594F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1</w:t>
            </w:r>
          </w:p>
        </w:tc>
      </w:tr>
      <w:tr w:rsidR="00B17236" w:rsidRPr="00B17236" w14:paraId="77ACDA52" w14:textId="77777777" w:rsidTr="00B17236">
        <w:trPr>
          <w:trHeight w:val="60"/>
        </w:trPr>
        <w:tc>
          <w:tcPr>
            <w:tcW w:w="10855" w:type="dxa"/>
            <w:gridSpan w:val="3"/>
            <w:shd w:val="clear" w:color="auto" w:fill="B7DBFF" w:themeFill="text1" w:themeFillTint="33"/>
          </w:tcPr>
          <w:p w14:paraId="6589EF43"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FPP.04.03. Performance Indicator: Identify and explain the purpose of industry organizations, groups and regulatory agencies that influence the local and global food systems.</w:t>
            </w:r>
          </w:p>
        </w:tc>
      </w:tr>
      <w:tr w:rsidR="00B17236" w:rsidRPr="00B17236" w14:paraId="3CE112FA" w14:textId="77777777" w:rsidTr="00B17236">
        <w:trPr>
          <w:trHeight w:val="60"/>
        </w:trPr>
        <w:tc>
          <w:tcPr>
            <w:tcW w:w="3612" w:type="dxa"/>
          </w:tcPr>
          <w:p w14:paraId="3D406BBC"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FPP.04.03.01.b. Evaluate the changes in the food products and processing industry brought about by industry organizations or regulatory agencies. </w:t>
            </w:r>
          </w:p>
        </w:tc>
        <w:tc>
          <w:tcPr>
            <w:tcW w:w="2435" w:type="dxa"/>
          </w:tcPr>
          <w:p w14:paraId="6B71CD28"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07D86AC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1484EF7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Transportation, Distribution and Logistics Career Cluster – Transportation Systems/Infrastructure Planning, Management and Regulation Pathway, Statement 4</w:t>
            </w:r>
          </w:p>
          <w:p w14:paraId="4AE48C2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7</w:t>
            </w:r>
          </w:p>
        </w:tc>
      </w:tr>
      <w:tr w:rsidR="00B17236" w:rsidRPr="00B17236" w14:paraId="05E8C07C" w14:textId="77777777" w:rsidTr="00B17236">
        <w:trPr>
          <w:trHeight w:val="60"/>
        </w:trPr>
        <w:tc>
          <w:tcPr>
            <w:tcW w:w="3612" w:type="dxa"/>
          </w:tcPr>
          <w:p w14:paraId="21A1C8C1"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FPP.04.03.02.c. Construct plans that ensure implementation of industry standards for food products and processing facilities. </w:t>
            </w:r>
          </w:p>
        </w:tc>
        <w:tc>
          <w:tcPr>
            <w:tcW w:w="2435" w:type="dxa"/>
          </w:tcPr>
          <w:p w14:paraId="569F55F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39B224B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Transportation, Distribution and Logistics Career Cluster – Transportation Systems/Infrastructure Planning, Management and Regulation Pathway, Statement 4</w:t>
            </w:r>
          </w:p>
          <w:p w14:paraId="0236A87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Buying Goods and Services, Benchmarks: Grade 12, Statement 7</w:t>
            </w:r>
          </w:p>
        </w:tc>
      </w:tr>
      <w:tr w:rsidR="00B17236" w:rsidRPr="00B17236" w14:paraId="53B864D4" w14:textId="77777777" w:rsidTr="00B17236">
        <w:trPr>
          <w:trHeight w:val="60"/>
        </w:trPr>
        <w:tc>
          <w:tcPr>
            <w:tcW w:w="10855" w:type="dxa"/>
            <w:gridSpan w:val="3"/>
            <w:shd w:val="clear" w:color="auto" w:fill="B7DBFF" w:themeFill="text1" w:themeFillTint="33"/>
          </w:tcPr>
          <w:p w14:paraId="4D2D08D3"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lastRenderedPageBreak/>
              <w:t>CS.01.01. Performance Indicator: Examine issues and trends that impact AFNR systems on local, state, national and global levels</w:t>
            </w:r>
            <w:r w:rsidRPr="00B17236">
              <w:rPr>
                <w:rStyle w:val="CDEDefaultChar"/>
                <w:rFonts w:asciiTheme="minorHAnsi" w:hAnsiTheme="minorHAnsi"/>
              </w:rPr>
              <w:t>.</w:t>
            </w:r>
          </w:p>
        </w:tc>
      </w:tr>
      <w:tr w:rsidR="00B17236" w:rsidRPr="00B17236" w14:paraId="752FE119" w14:textId="77777777" w:rsidTr="00B17236">
        <w:trPr>
          <w:trHeight w:val="60"/>
        </w:trPr>
        <w:tc>
          <w:tcPr>
            <w:tcW w:w="3612" w:type="dxa"/>
          </w:tcPr>
          <w:p w14:paraId="6400EFEE"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CS.01.01.02.c. Evaluate emerging trends and the opportunities they may create within the AFNR systems.   </w:t>
            </w:r>
          </w:p>
        </w:tc>
        <w:tc>
          <w:tcPr>
            <w:tcW w:w="2435" w:type="dxa"/>
          </w:tcPr>
          <w:p w14:paraId="1301724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3989C81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75CDD9F7"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6401B45" w14:textId="77777777" w:rsidTr="00B17236">
        <w:trPr>
          <w:trHeight w:val="60"/>
        </w:trPr>
        <w:tc>
          <w:tcPr>
            <w:tcW w:w="3612" w:type="dxa"/>
          </w:tcPr>
          <w:p w14:paraId="48DB6C66"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CS.02.01.01.c. Evaluate geographic data and select necessary data sets to solve problems within AFNR systems. </w:t>
            </w:r>
          </w:p>
        </w:tc>
        <w:tc>
          <w:tcPr>
            <w:tcW w:w="2435" w:type="dxa"/>
          </w:tcPr>
          <w:p w14:paraId="24DA69A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p w14:paraId="6A15363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4ACEAFEE"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37619D9D" w14:textId="77777777" w:rsidTr="00B17236">
        <w:trPr>
          <w:trHeight w:val="60"/>
        </w:trPr>
        <w:tc>
          <w:tcPr>
            <w:tcW w:w="10855" w:type="dxa"/>
            <w:gridSpan w:val="3"/>
            <w:shd w:val="clear" w:color="auto" w:fill="B7DBFF" w:themeFill="text1" w:themeFillTint="33"/>
          </w:tcPr>
          <w:p w14:paraId="14630FCB"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CS.02.02. Performance Indicator: Examine the components of the AFNR systems and their impact on the local, state, national and global society and economy.</w:t>
            </w:r>
          </w:p>
        </w:tc>
      </w:tr>
      <w:tr w:rsidR="00B17236" w:rsidRPr="00B17236" w14:paraId="43F17E52" w14:textId="77777777" w:rsidTr="00B17236">
        <w:trPr>
          <w:trHeight w:val="60"/>
        </w:trPr>
        <w:tc>
          <w:tcPr>
            <w:tcW w:w="3612" w:type="dxa"/>
          </w:tcPr>
          <w:p w14:paraId="36E852B9"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CS.02.02.03.c. Evaluate how positive or negative changes in the local, state, national or global economy impacts AFNR systems.   </w:t>
            </w:r>
          </w:p>
        </w:tc>
        <w:tc>
          <w:tcPr>
            <w:tcW w:w="2435" w:type="dxa"/>
          </w:tcPr>
          <w:p w14:paraId="09BA500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4B9C3D89"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5317B74A" w14:textId="77777777" w:rsidTr="00B17236">
        <w:trPr>
          <w:trHeight w:val="60"/>
        </w:trPr>
        <w:tc>
          <w:tcPr>
            <w:tcW w:w="10855" w:type="dxa"/>
            <w:gridSpan w:val="3"/>
            <w:shd w:val="clear" w:color="auto" w:fill="B7DBFF" w:themeFill="text1" w:themeFillTint="33"/>
          </w:tcPr>
          <w:p w14:paraId="2287E98E"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CS.03.01. Performance Indicator: Identify required regulations to maintain and improve safety, health and environmental management systems.</w:t>
            </w:r>
          </w:p>
        </w:tc>
      </w:tr>
      <w:tr w:rsidR="00B17236" w:rsidRPr="00B17236" w14:paraId="08C93827" w14:textId="77777777" w:rsidTr="00B17236">
        <w:trPr>
          <w:trHeight w:val="60"/>
        </w:trPr>
        <w:tc>
          <w:tcPr>
            <w:tcW w:w="3612" w:type="dxa"/>
          </w:tcPr>
          <w:p w14:paraId="4FDF6F6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CS.03.01.01.c. Evaluate how AFNR organizations/businesses promote improved health, safety and environmental management.  </w:t>
            </w:r>
          </w:p>
        </w:tc>
        <w:tc>
          <w:tcPr>
            <w:tcW w:w="2435" w:type="dxa"/>
          </w:tcPr>
          <w:p w14:paraId="49C1438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1648FAC6"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6E9F59B0" w14:textId="77777777" w:rsidTr="00B17236">
        <w:trPr>
          <w:trHeight w:val="60"/>
        </w:trPr>
        <w:tc>
          <w:tcPr>
            <w:tcW w:w="10855" w:type="dxa"/>
            <w:gridSpan w:val="3"/>
            <w:shd w:val="clear" w:color="auto" w:fill="B7DBFF" w:themeFill="text1" w:themeFillTint="33"/>
          </w:tcPr>
          <w:p w14:paraId="2A7BE8D1"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CS.03.04. Performance Indicator: Use appropriate protective equipment and demonstrate safe and proper use of AFNR tools and equipment.</w:t>
            </w:r>
          </w:p>
        </w:tc>
      </w:tr>
      <w:tr w:rsidR="00B17236" w:rsidRPr="00B17236" w14:paraId="2C809CF5" w14:textId="77777777" w:rsidTr="00B17236">
        <w:trPr>
          <w:trHeight w:val="60"/>
        </w:trPr>
        <w:tc>
          <w:tcPr>
            <w:tcW w:w="3612" w:type="dxa"/>
          </w:tcPr>
          <w:p w14:paraId="7240A4E1"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CS.03.04.03.b. Assess and demonstrate appropriate operation, storage and maintenance techniques for AFNR tools and equipment.  </w:t>
            </w:r>
          </w:p>
        </w:tc>
        <w:tc>
          <w:tcPr>
            <w:tcW w:w="2435" w:type="dxa"/>
          </w:tcPr>
          <w:p w14:paraId="350233F7"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Exam</w:t>
            </w:r>
          </w:p>
        </w:tc>
        <w:tc>
          <w:tcPr>
            <w:tcW w:w="4808" w:type="dxa"/>
          </w:tcPr>
          <w:p w14:paraId="309057AF"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1CA15F94" w14:textId="77777777" w:rsidTr="00B17236">
        <w:trPr>
          <w:trHeight w:val="60"/>
        </w:trPr>
        <w:tc>
          <w:tcPr>
            <w:tcW w:w="10855" w:type="dxa"/>
            <w:gridSpan w:val="3"/>
            <w:shd w:val="clear" w:color="auto" w:fill="B7DBFF" w:themeFill="text1" w:themeFillTint="33"/>
          </w:tcPr>
          <w:p w14:paraId="5D122850"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CRP.01.01. Performance Indicator: Model personal responsibility in the workplace and community.</w:t>
            </w:r>
          </w:p>
        </w:tc>
      </w:tr>
      <w:tr w:rsidR="00B17236" w:rsidRPr="00B17236" w14:paraId="214F0C5A" w14:textId="77777777" w:rsidTr="00B17236">
        <w:trPr>
          <w:trHeight w:val="60"/>
        </w:trPr>
        <w:tc>
          <w:tcPr>
            <w:tcW w:w="3612" w:type="dxa"/>
          </w:tcPr>
          <w:p w14:paraId="75DC746C"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CRP.01.01.01.b. Analyze and predict how personal responsibility impacts the workplace and community. </w:t>
            </w:r>
          </w:p>
        </w:tc>
        <w:tc>
          <w:tcPr>
            <w:tcW w:w="2435" w:type="dxa"/>
          </w:tcPr>
          <w:p w14:paraId="256B544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218C6017"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AF9F5B1" w14:textId="77777777" w:rsidTr="00B17236">
        <w:trPr>
          <w:trHeight w:val="60"/>
        </w:trPr>
        <w:tc>
          <w:tcPr>
            <w:tcW w:w="3612" w:type="dxa"/>
          </w:tcPr>
          <w:p w14:paraId="7099A2CC"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CRP.01.01.02.b. Assess personal level of responsibility and examine opportunities for improvement. </w:t>
            </w:r>
          </w:p>
        </w:tc>
        <w:tc>
          <w:tcPr>
            <w:tcW w:w="2435" w:type="dxa"/>
          </w:tcPr>
          <w:p w14:paraId="51075E9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22C50267"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38FDF78F" w14:textId="77777777" w:rsidTr="00B17236">
        <w:trPr>
          <w:trHeight w:val="60"/>
        </w:trPr>
        <w:tc>
          <w:tcPr>
            <w:tcW w:w="10855" w:type="dxa"/>
            <w:gridSpan w:val="3"/>
            <w:shd w:val="clear" w:color="auto" w:fill="B7DBFF" w:themeFill="text1" w:themeFillTint="33"/>
          </w:tcPr>
          <w:p w14:paraId="6253840E"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CRP.02.01. Performance Indicator: Use strategic thinking to connect and apply academic learning, knowledge and skills to solve problems in the workplace and community.</w:t>
            </w:r>
          </w:p>
        </w:tc>
      </w:tr>
      <w:tr w:rsidR="00B17236" w:rsidRPr="00B17236" w14:paraId="1B220C1C" w14:textId="77777777" w:rsidTr="00B17236">
        <w:trPr>
          <w:trHeight w:val="60"/>
        </w:trPr>
        <w:tc>
          <w:tcPr>
            <w:tcW w:w="3612" w:type="dxa"/>
          </w:tcPr>
          <w:p w14:paraId="020F0710"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lastRenderedPageBreak/>
              <w:t xml:space="preserve">CRP.02.01.01.a. Distinguish opportunities to apply academic learning to solve problems in the workplace (e.g., identify how to: increase productivity, reduce costs, lower inputs, etc.).   </w:t>
            </w:r>
          </w:p>
        </w:tc>
        <w:tc>
          <w:tcPr>
            <w:tcW w:w="2435" w:type="dxa"/>
          </w:tcPr>
          <w:p w14:paraId="158EA9B0"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1D10733F"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0F6784E1" w14:textId="77777777" w:rsidTr="00B17236">
        <w:trPr>
          <w:trHeight w:val="60"/>
        </w:trPr>
        <w:tc>
          <w:tcPr>
            <w:tcW w:w="3612" w:type="dxa"/>
          </w:tcPr>
          <w:p w14:paraId="043747F2"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CRP.02.01.01.b. Assess workplace problems and identify the most appropriate academic knowledge and skills to apply.  </w:t>
            </w:r>
          </w:p>
        </w:tc>
        <w:tc>
          <w:tcPr>
            <w:tcW w:w="2435" w:type="dxa"/>
          </w:tcPr>
          <w:p w14:paraId="57CFC41D"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58A36506"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9DF8790" w14:textId="77777777" w:rsidTr="00B17236">
        <w:trPr>
          <w:trHeight w:val="60"/>
        </w:trPr>
        <w:tc>
          <w:tcPr>
            <w:tcW w:w="3612" w:type="dxa"/>
          </w:tcPr>
          <w:p w14:paraId="11615C38"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CRP.02.01.01.c. Apply academic knowledge and skills to solve problems in the workplace and reflect upon the results achieved. </w:t>
            </w:r>
          </w:p>
        </w:tc>
        <w:tc>
          <w:tcPr>
            <w:tcW w:w="2435" w:type="dxa"/>
          </w:tcPr>
          <w:p w14:paraId="5F1B97D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409C5E6E"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54D50AAA" w14:textId="77777777" w:rsidTr="00B17236">
        <w:trPr>
          <w:trHeight w:val="60"/>
        </w:trPr>
        <w:tc>
          <w:tcPr>
            <w:tcW w:w="10855" w:type="dxa"/>
            <w:gridSpan w:val="3"/>
            <w:shd w:val="clear" w:color="auto" w:fill="B7DBFF" w:themeFill="text1" w:themeFillTint="33"/>
          </w:tcPr>
          <w:p w14:paraId="1F6084D8"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CRP.02.02. Performance Indicator: Use strategic thinking to connect and apply technical concepts to solve problems in the workplace and community.</w:t>
            </w:r>
          </w:p>
        </w:tc>
      </w:tr>
      <w:tr w:rsidR="00B17236" w:rsidRPr="00B17236" w14:paraId="20778784" w14:textId="77777777" w:rsidTr="00B17236">
        <w:trPr>
          <w:trHeight w:val="60"/>
        </w:trPr>
        <w:tc>
          <w:tcPr>
            <w:tcW w:w="3612" w:type="dxa"/>
          </w:tcPr>
          <w:p w14:paraId="0C06FE71"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CRP.02.02.01.c. Apply technical concepts to solve problems in the workplace and reflect upon the results achieved.  </w:t>
            </w:r>
          </w:p>
        </w:tc>
        <w:tc>
          <w:tcPr>
            <w:tcW w:w="2435" w:type="dxa"/>
          </w:tcPr>
          <w:p w14:paraId="035BF0F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79392619"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699EDF49" w14:textId="77777777" w:rsidTr="00B17236">
        <w:trPr>
          <w:trHeight w:val="60"/>
        </w:trPr>
        <w:tc>
          <w:tcPr>
            <w:tcW w:w="3612" w:type="dxa"/>
          </w:tcPr>
          <w:p w14:paraId="2496A54D"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CRP.02.02.02.c. Apply technical concepts to solve problems in the community and reflect upon results achieved.  </w:t>
            </w:r>
          </w:p>
        </w:tc>
        <w:tc>
          <w:tcPr>
            <w:tcW w:w="2435" w:type="dxa"/>
          </w:tcPr>
          <w:p w14:paraId="4250465A"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1CA7BA32"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18C6DE4C" w14:textId="77777777" w:rsidTr="00B17236">
        <w:trPr>
          <w:trHeight w:val="60"/>
        </w:trPr>
        <w:tc>
          <w:tcPr>
            <w:tcW w:w="10855" w:type="dxa"/>
            <w:gridSpan w:val="3"/>
            <w:shd w:val="clear" w:color="auto" w:fill="B7DBFF" w:themeFill="text1" w:themeFillTint="33"/>
          </w:tcPr>
          <w:p w14:paraId="0EE8EC88"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CRP.04.01. Performance Indicator: Speak using strategies that ensure clarity, logic, purpose and professionalism in formal and informal settings.</w:t>
            </w:r>
          </w:p>
        </w:tc>
      </w:tr>
      <w:tr w:rsidR="00B17236" w:rsidRPr="00B17236" w14:paraId="38665C55" w14:textId="77777777" w:rsidTr="00B17236">
        <w:trPr>
          <w:trHeight w:val="874"/>
        </w:trPr>
        <w:tc>
          <w:tcPr>
            <w:tcW w:w="3612" w:type="dxa"/>
          </w:tcPr>
          <w:p w14:paraId="204AC8A0"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CRP.04.01.01.a. Identify and categorize strategies for ensuring clarity, logic, purpose and professionalism in verbal and non-verbal communication (e.g., vocal tone, organization of thoughts, eye contact, preparation, etc.).</w:t>
            </w:r>
          </w:p>
        </w:tc>
        <w:tc>
          <w:tcPr>
            <w:tcW w:w="2435" w:type="dxa"/>
          </w:tcPr>
          <w:p w14:paraId="6FFF72BF"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35E1F44F"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F7A57BD" w14:textId="77777777" w:rsidTr="00B17236">
        <w:trPr>
          <w:trHeight w:val="60"/>
        </w:trPr>
        <w:tc>
          <w:tcPr>
            <w:tcW w:w="3612" w:type="dxa"/>
          </w:tcPr>
          <w:p w14:paraId="49F0F65B"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CRP.04.01.01.c. Evaluate other’s verbal and non-verbal communications (e.g., speeches, presentations, oral reports, etc.) and propose recommendations for improvement in clarity, logic, purpose and professionalism.  </w:t>
            </w:r>
          </w:p>
        </w:tc>
        <w:tc>
          <w:tcPr>
            <w:tcW w:w="2435" w:type="dxa"/>
          </w:tcPr>
          <w:p w14:paraId="3C27D3D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5EF74762"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3D71BA30" w14:textId="77777777" w:rsidTr="00B17236">
        <w:trPr>
          <w:trHeight w:val="60"/>
        </w:trPr>
        <w:tc>
          <w:tcPr>
            <w:tcW w:w="3612" w:type="dxa"/>
          </w:tcPr>
          <w:p w14:paraId="2384BF09"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lastRenderedPageBreak/>
              <w:t xml:space="preserve">CRP.04.01.02.a. Examine and assess personal ability to speak with clarity, logic, purpose and professionalism in formal and informal settings (e.g., speeches, interviews, presentations, oral reports, etc.).   </w:t>
            </w:r>
          </w:p>
        </w:tc>
        <w:tc>
          <w:tcPr>
            <w:tcW w:w="2435" w:type="dxa"/>
          </w:tcPr>
          <w:p w14:paraId="36A179C9"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6BC9F2BA"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5EC606CC" w14:textId="77777777" w:rsidTr="00B17236">
        <w:trPr>
          <w:trHeight w:val="60"/>
        </w:trPr>
        <w:tc>
          <w:tcPr>
            <w:tcW w:w="3612" w:type="dxa"/>
          </w:tcPr>
          <w:p w14:paraId="4F009D93"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CRP.04.01.02.b. Apply strategies for speaking with clarity, logic, purpose and professionalism in a variety of situations in formal and informal settings.   </w:t>
            </w:r>
          </w:p>
        </w:tc>
        <w:tc>
          <w:tcPr>
            <w:tcW w:w="2435" w:type="dxa"/>
          </w:tcPr>
          <w:p w14:paraId="65A9FDF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45801C2F"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0348BF5D" w14:textId="77777777" w:rsidTr="00B17236">
        <w:trPr>
          <w:trHeight w:val="60"/>
        </w:trPr>
        <w:tc>
          <w:tcPr>
            <w:tcW w:w="10855" w:type="dxa"/>
            <w:gridSpan w:val="3"/>
            <w:shd w:val="clear" w:color="auto" w:fill="B7DBFF" w:themeFill="text1" w:themeFillTint="33"/>
          </w:tcPr>
          <w:p w14:paraId="6DFFA423"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CRP.05.01. Performance Indicator: Assess, identify and synthesize the information and resources needed to make decisions that positively impact the workplace and community.</w:t>
            </w:r>
          </w:p>
        </w:tc>
      </w:tr>
      <w:tr w:rsidR="00B17236" w:rsidRPr="00B17236" w14:paraId="3E9492F3" w14:textId="77777777" w:rsidTr="00B17236">
        <w:trPr>
          <w:trHeight w:val="60"/>
        </w:trPr>
        <w:tc>
          <w:tcPr>
            <w:tcW w:w="3612" w:type="dxa"/>
          </w:tcPr>
          <w:p w14:paraId="18E214F3"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CRP.05.01.01.c. Evaluate workplace and community decision-making processes and devise strategies for improvement.  </w:t>
            </w:r>
          </w:p>
        </w:tc>
        <w:tc>
          <w:tcPr>
            <w:tcW w:w="2435" w:type="dxa"/>
          </w:tcPr>
          <w:p w14:paraId="344A70A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26D1180E"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B8BFF1B" w14:textId="77777777" w:rsidTr="00B17236">
        <w:trPr>
          <w:trHeight w:val="60"/>
        </w:trPr>
        <w:tc>
          <w:tcPr>
            <w:tcW w:w="3612" w:type="dxa"/>
          </w:tcPr>
          <w:p w14:paraId="64D64127"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CRP.05.01.02.c. Evaluate workplace and community situations and recommend the information and resources needed to support good decisions.  </w:t>
            </w:r>
          </w:p>
        </w:tc>
        <w:tc>
          <w:tcPr>
            <w:tcW w:w="2435" w:type="dxa"/>
          </w:tcPr>
          <w:p w14:paraId="0A8E5CF2"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12907959"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6507FC2B" w14:textId="77777777" w:rsidTr="00B17236">
        <w:trPr>
          <w:trHeight w:val="60"/>
        </w:trPr>
        <w:tc>
          <w:tcPr>
            <w:tcW w:w="3612" w:type="dxa"/>
          </w:tcPr>
          <w:p w14:paraId="54C69C5A"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CRP.05.01.03.a. Classify the types of information (e.g., data, research, procedures, regulations, etc.) and resources (e.g., human, financial, technology, time, etc.) that may be used to make workplace and community decisions.  </w:t>
            </w:r>
          </w:p>
        </w:tc>
        <w:tc>
          <w:tcPr>
            <w:tcW w:w="2435" w:type="dxa"/>
          </w:tcPr>
          <w:p w14:paraId="626917F6"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74C92E74"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1BD153BF" w14:textId="77777777" w:rsidTr="00B17236">
        <w:trPr>
          <w:trHeight w:val="60"/>
        </w:trPr>
        <w:tc>
          <w:tcPr>
            <w:tcW w:w="3612" w:type="dxa"/>
          </w:tcPr>
          <w:p w14:paraId="7E61EA57"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CRP.05.01.03.b. Analyze workplace and community decisions and assess the information and resources used to make those decisions.   </w:t>
            </w:r>
          </w:p>
        </w:tc>
        <w:tc>
          <w:tcPr>
            <w:tcW w:w="2435" w:type="dxa"/>
          </w:tcPr>
          <w:p w14:paraId="0D67FAF4"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6913131E"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EAF0298" w14:textId="77777777" w:rsidTr="00B17236">
        <w:trPr>
          <w:trHeight w:val="60"/>
        </w:trPr>
        <w:tc>
          <w:tcPr>
            <w:tcW w:w="3612" w:type="dxa"/>
          </w:tcPr>
          <w:p w14:paraId="488684CD"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CRP.05.01.03.c. Synthesize information and resources and apply to workplace and community situations to make positive decisions.  </w:t>
            </w:r>
          </w:p>
        </w:tc>
        <w:tc>
          <w:tcPr>
            <w:tcW w:w="2435" w:type="dxa"/>
          </w:tcPr>
          <w:p w14:paraId="6BA19213"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306DC86E"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6D27A4FB" w14:textId="77777777" w:rsidTr="00B17236">
        <w:trPr>
          <w:trHeight w:val="60"/>
        </w:trPr>
        <w:tc>
          <w:tcPr>
            <w:tcW w:w="10855" w:type="dxa"/>
            <w:gridSpan w:val="3"/>
            <w:shd w:val="clear" w:color="auto" w:fill="B7DBFF" w:themeFill="text1" w:themeFillTint="33"/>
          </w:tcPr>
          <w:p w14:paraId="1B036ADF"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CRP.05.02. Performance Indicator: Make, defend and evaluate decisions at work and in the community using information about the potential environmental, social and economic impacts.</w:t>
            </w:r>
          </w:p>
        </w:tc>
      </w:tr>
      <w:tr w:rsidR="00B17236" w:rsidRPr="00B17236" w14:paraId="1F9FEDAC" w14:textId="77777777" w:rsidTr="00B17236">
        <w:trPr>
          <w:trHeight w:val="60"/>
        </w:trPr>
        <w:tc>
          <w:tcPr>
            <w:tcW w:w="3612" w:type="dxa"/>
          </w:tcPr>
          <w:p w14:paraId="24F12553"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CRP.05.02.01.c. Evaluate and defend decisions applied in the workplace and community situations.   </w:t>
            </w:r>
          </w:p>
        </w:tc>
        <w:tc>
          <w:tcPr>
            <w:tcW w:w="2435" w:type="dxa"/>
          </w:tcPr>
          <w:p w14:paraId="5231A99B"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564491F3"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1DC48738" w14:textId="77777777" w:rsidTr="00B17236">
        <w:trPr>
          <w:trHeight w:val="60"/>
        </w:trPr>
        <w:tc>
          <w:tcPr>
            <w:tcW w:w="3612" w:type="dxa"/>
          </w:tcPr>
          <w:p w14:paraId="556DA38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lastRenderedPageBreak/>
              <w:t xml:space="preserve">CRP.05.02.02.c. Evaluate workplace and community situations and propose decisions to be made based upon the positive impact made on environment, social and economic areas.   </w:t>
            </w:r>
          </w:p>
        </w:tc>
        <w:tc>
          <w:tcPr>
            <w:tcW w:w="2435" w:type="dxa"/>
          </w:tcPr>
          <w:p w14:paraId="6A26FC75" w14:textId="77777777" w:rsidR="00B17236" w:rsidRPr="00B17236" w:rsidRDefault="00B17236" w:rsidP="001F7C15">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74AFF7DB"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5384CF1" w14:textId="77777777" w:rsidTr="00B17236">
        <w:trPr>
          <w:trHeight w:val="60"/>
        </w:trPr>
        <w:tc>
          <w:tcPr>
            <w:tcW w:w="10855" w:type="dxa"/>
            <w:gridSpan w:val="3"/>
            <w:shd w:val="clear" w:color="auto" w:fill="B7DBFF" w:themeFill="text1" w:themeFillTint="33"/>
          </w:tcPr>
          <w:p w14:paraId="17843029"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CRP.06.01. Performance Indicator: Synthesize information, knowledge and experience to generate original ideas and challenge assumptions in the workplace and community.</w:t>
            </w:r>
          </w:p>
        </w:tc>
      </w:tr>
      <w:tr w:rsidR="00B17236" w:rsidRPr="00B17236" w14:paraId="0018EEC5" w14:textId="77777777" w:rsidTr="00B17236">
        <w:trPr>
          <w:trHeight w:val="916"/>
        </w:trPr>
        <w:tc>
          <w:tcPr>
            <w:tcW w:w="3612" w:type="dxa"/>
          </w:tcPr>
          <w:p w14:paraId="1BEC8E4C"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CRP.06.01.02.c. Devise strategies (e.g., ask questions, brainstorm ideas, present facts and information etc.) to challenge common assumptions in workplace and community situations. </w:t>
            </w:r>
          </w:p>
        </w:tc>
        <w:tc>
          <w:tcPr>
            <w:tcW w:w="2435" w:type="dxa"/>
          </w:tcPr>
          <w:p w14:paraId="5D1BBDCB"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0C4CF9D4"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A6C12F2" w14:textId="77777777" w:rsidTr="00B17236">
        <w:trPr>
          <w:trHeight w:val="290"/>
        </w:trPr>
        <w:tc>
          <w:tcPr>
            <w:tcW w:w="10855" w:type="dxa"/>
            <w:gridSpan w:val="3"/>
            <w:shd w:val="clear" w:color="auto" w:fill="B7DBFF" w:themeFill="text1" w:themeFillTint="33"/>
          </w:tcPr>
          <w:p w14:paraId="578CAA3F"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CRP.06.02. Performance Indicator: Assess a variety of workplace and community situations to identify ways to add value and improve the efficiency of processes and procedures.</w:t>
            </w:r>
          </w:p>
        </w:tc>
      </w:tr>
      <w:tr w:rsidR="00B17236" w:rsidRPr="00B17236" w14:paraId="3E506128" w14:textId="77777777" w:rsidTr="00B17236">
        <w:trPr>
          <w:trHeight w:val="290"/>
        </w:trPr>
        <w:tc>
          <w:tcPr>
            <w:tcW w:w="3612" w:type="dxa"/>
          </w:tcPr>
          <w:p w14:paraId="2F1FB02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CRP.06.02.01.c. Evaluate past workplace and community situations and determine how processes and procedures impacted outcomes.</w:t>
            </w:r>
          </w:p>
        </w:tc>
        <w:tc>
          <w:tcPr>
            <w:tcW w:w="2435" w:type="dxa"/>
          </w:tcPr>
          <w:p w14:paraId="6DB55A4C"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61561429"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5E0DAE17" w14:textId="77777777" w:rsidTr="00B17236">
        <w:trPr>
          <w:trHeight w:val="290"/>
        </w:trPr>
        <w:tc>
          <w:tcPr>
            <w:tcW w:w="10855" w:type="dxa"/>
            <w:gridSpan w:val="3"/>
            <w:shd w:val="clear" w:color="auto" w:fill="B7DBFF" w:themeFill="text1" w:themeFillTint="33"/>
          </w:tcPr>
          <w:p w14:paraId="2CAC0377"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CRP.07.02. Performance Indicator: Evaluate the validity of sources and data used when considering the adoption of new technologies, practices and ideas in the workplace and community.</w:t>
            </w:r>
          </w:p>
        </w:tc>
      </w:tr>
      <w:tr w:rsidR="00B17236" w:rsidRPr="00B17236" w14:paraId="26770B51" w14:textId="77777777" w:rsidTr="00B17236">
        <w:trPr>
          <w:trHeight w:val="290"/>
        </w:trPr>
        <w:tc>
          <w:tcPr>
            <w:tcW w:w="3612" w:type="dxa"/>
          </w:tcPr>
          <w:p w14:paraId="4DDC9B98"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CRP.07.02.01.c. Propose valid and reliable data sources to use when considering the adoption of new technologies, practices and ideas. </w:t>
            </w:r>
          </w:p>
        </w:tc>
        <w:tc>
          <w:tcPr>
            <w:tcW w:w="2435" w:type="dxa"/>
          </w:tcPr>
          <w:p w14:paraId="2349FDFF"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68A1E910"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9F64670" w14:textId="77777777" w:rsidTr="00B17236">
        <w:trPr>
          <w:trHeight w:val="290"/>
        </w:trPr>
        <w:tc>
          <w:tcPr>
            <w:tcW w:w="3612" w:type="dxa"/>
          </w:tcPr>
          <w:p w14:paraId="3FF9E99C"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CRP.07.02.02.c. Create and defend proposals for new technologies, practices and ideas using valid and reliable data sources.  </w:t>
            </w:r>
          </w:p>
        </w:tc>
        <w:tc>
          <w:tcPr>
            <w:tcW w:w="2435" w:type="dxa"/>
          </w:tcPr>
          <w:p w14:paraId="7183CE93"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6898D37D"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BCD5C40" w14:textId="77777777" w:rsidTr="00B17236">
        <w:trPr>
          <w:trHeight w:val="290"/>
        </w:trPr>
        <w:tc>
          <w:tcPr>
            <w:tcW w:w="10855" w:type="dxa"/>
            <w:gridSpan w:val="3"/>
            <w:shd w:val="clear" w:color="auto" w:fill="B7DBFF" w:themeFill="text1" w:themeFillTint="33"/>
          </w:tcPr>
          <w:p w14:paraId="07F92356"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CRP.08.01. Performance Indicator: Apply reason and logic to evaluate workplace and community situations from multiple perspectives.</w:t>
            </w:r>
          </w:p>
        </w:tc>
      </w:tr>
      <w:tr w:rsidR="00B17236" w:rsidRPr="00B17236" w14:paraId="2618FF81" w14:textId="77777777" w:rsidTr="00B17236">
        <w:trPr>
          <w:trHeight w:val="290"/>
        </w:trPr>
        <w:tc>
          <w:tcPr>
            <w:tcW w:w="3612" w:type="dxa"/>
          </w:tcPr>
          <w:p w14:paraId="1059046E"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CRP.08.01.01.c. Evaluate how applying critical thinking skills can impact workplace and community situations.   </w:t>
            </w:r>
          </w:p>
        </w:tc>
        <w:tc>
          <w:tcPr>
            <w:tcW w:w="2435" w:type="dxa"/>
          </w:tcPr>
          <w:p w14:paraId="420BA922"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54644788"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71A09EC" w14:textId="77777777" w:rsidTr="00B17236">
        <w:trPr>
          <w:trHeight w:val="290"/>
        </w:trPr>
        <w:tc>
          <w:tcPr>
            <w:tcW w:w="3612" w:type="dxa"/>
          </w:tcPr>
          <w:p w14:paraId="280EBC33"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CRP.08.01.02.c. Devise strategies to apply reason, logic and input from multiple perspectives to solve workplace and community problems.   </w:t>
            </w:r>
          </w:p>
        </w:tc>
        <w:tc>
          <w:tcPr>
            <w:tcW w:w="2435" w:type="dxa"/>
          </w:tcPr>
          <w:p w14:paraId="5856BD2E"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12A46096"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66C7467F" w14:textId="77777777" w:rsidTr="00B17236">
        <w:trPr>
          <w:trHeight w:val="290"/>
        </w:trPr>
        <w:tc>
          <w:tcPr>
            <w:tcW w:w="10855" w:type="dxa"/>
            <w:gridSpan w:val="3"/>
            <w:shd w:val="clear" w:color="auto" w:fill="B7DBFF" w:themeFill="text1" w:themeFillTint="33"/>
          </w:tcPr>
          <w:p w14:paraId="4CFB7BC0"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CRP.08.02. Performance Indicator: Investigate, prioritize and select solutions to solve problems in the workplace and community.</w:t>
            </w:r>
          </w:p>
        </w:tc>
      </w:tr>
      <w:tr w:rsidR="00B17236" w:rsidRPr="00B17236" w14:paraId="342F5D20" w14:textId="77777777" w:rsidTr="00B17236">
        <w:trPr>
          <w:trHeight w:val="290"/>
        </w:trPr>
        <w:tc>
          <w:tcPr>
            <w:tcW w:w="3612" w:type="dxa"/>
          </w:tcPr>
          <w:p w14:paraId="05E85680"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lastRenderedPageBreak/>
              <w:t xml:space="preserve">CRP.08.02.01.c. Devise strategies to evaluate the effectiveness of solutions for resolving workplace and community problems.   </w:t>
            </w:r>
          </w:p>
        </w:tc>
        <w:tc>
          <w:tcPr>
            <w:tcW w:w="2435" w:type="dxa"/>
          </w:tcPr>
          <w:p w14:paraId="3D4B103E"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03BAE6A8"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1000A73A" w14:textId="77777777" w:rsidTr="00B17236">
        <w:trPr>
          <w:trHeight w:val="290"/>
        </w:trPr>
        <w:tc>
          <w:tcPr>
            <w:tcW w:w="3612" w:type="dxa"/>
          </w:tcPr>
          <w:p w14:paraId="181460E8"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CRP.08.02.02.c. Evaluate and select solutions with greatest potential for success to solve workplace and community problems.  </w:t>
            </w:r>
          </w:p>
        </w:tc>
        <w:tc>
          <w:tcPr>
            <w:tcW w:w="2435" w:type="dxa"/>
          </w:tcPr>
          <w:p w14:paraId="60D6544F"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196D451A"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4FA4F1B" w14:textId="77777777" w:rsidTr="00B17236">
        <w:trPr>
          <w:trHeight w:val="290"/>
        </w:trPr>
        <w:tc>
          <w:tcPr>
            <w:tcW w:w="10855" w:type="dxa"/>
            <w:gridSpan w:val="3"/>
            <w:shd w:val="clear" w:color="auto" w:fill="B7DBFF" w:themeFill="text1" w:themeFillTint="33"/>
          </w:tcPr>
          <w:p w14:paraId="041C1911"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CRP.11.01. Performance Indicator: Research, select and use new technologies, tools and applications to maximize productivity in the workplace and community.</w:t>
            </w:r>
          </w:p>
        </w:tc>
      </w:tr>
      <w:tr w:rsidR="00B17236" w:rsidRPr="00B17236" w14:paraId="4EA45ABB" w14:textId="77777777" w:rsidTr="00B17236">
        <w:trPr>
          <w:trHeight w:val="290"/>
        </w:trPr>
        <w:tc>
          <w:tcPr>
            <w:tcW w:w="3612" w:type="dxa"/>
          </w:tcPr>
          <w:p w14:paraId="51B9A5E9"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CRP.11.01.02.c. Evaluate effectiveness and make recommendations for using new technologies, tools and applications in the workplace and community.  </w:t>
            </w:r>
          </w:p>
        </w:tc>
        <w:tc>
          <w:tcPr>
            <w:tcW w:w="2435" w:type="dxa"/>
          </w:tcPr>
          <w:p w14:paraId="5A1EB316"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c>
          <w:tcPr>
            <w:tcW w:w="4808" w:type="dxa"/>
          </w:tcPr>
          <w:p w14:paraId="66C92BDB"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7D07120" w14:textId="77777777" w:rsidTr="00B17236">
        <w:trPr>
          <w:trHeight w:val="290"/>
        </w:trPr>
        <w:tc>
          <w:tcPr>
            <w:tcW w:w="10855" w:type="dxa"/>
            <w:gridSpan w:val="3"/>
            <w:shd w:val="clear" w:color="auto" w:fill="B7DBFF" w:themeFill="text1" w:themeFillTint="33"/>
          </w:tcPr>
          <w:p w14:paraId="1239A089" w14:textId="77777777" w:rsidR="00B17236" w:rsidRPr="00B17236" w:rsidRDefault="00B17236" w:rsidP="001F7C15">
            <w:pPr>
              <w:pStyle w:val="CDEstandardslightbluebluetextScorecardsstandards"/>
              <w:rPr>
                <w:rFonts w:asciiTheme="minorHAnsi" w:hAnsiTheme="minorHAnsi"/>
              </w:rPr>
            </w:pPr>
            <w:r w:rsidRPr="00B17236">
              <w:rPr>
                <w:rFonts w:asciiTheme="minorHAnsi" w:hAnsiTheme="minorHAnsi"/>
              </w:rPr>
              <w:t>CRP.12.01. Performance Indicator: Contribute to team-oriented projects and builds consensus to accomplish results using cultural global competence in the workplace and community.</w:t>
            </w:r>
          </w:p>
        </w:tc>
      </w:tr>
      <w:tr w:rsidR="00B17236" w:rsidRPr="00B17236" w14:paraId="14FACDE2" w14:textId="77777777" w:rsidTr="00B17236">
        <w:trPr>
          <w:trHeight w:val="290"/>
        </w:trPr>
        <w:tc>
          <w:tcPr>
            <w:tcW w:w="3612" w:type="dxa"/>
          </w:tcPr>
          <w:p w14:paraId="2290ABCC"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CRP.12.01.02.a. Identify and summarize techniques to build consensus in a team situation.   </w:t>
            </w:r>
          </w:p>
        </w:tc>
        <w:tc>
          <w:tcPr>
            <w:tcW w:w="2435" w:type="dxa"/>
          </w:tcPr>
          <w:p w14:paraId="231B7C6A"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7080B709"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0C407C09" w14:textId="77777777" w:rsidTr="00B17236">
        <w:trPr>
          <w:trHeight w:val="290"/>
        </w:trPr>
        <w:tc>
          <w:tcPr>
            <w:tcW w:w="3612" w:type="dxa"/>
          </w:tcPr>
          <w:p w14:paraId="74B9031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CRP.12.01.02.b. Apply consensus building techniques to accomplish results in team-oriented situations.  </w:t>
            </w:r>
          </w:p>
        </w:tc>
        <w:tc>
          <w:tcPr>
            <w:tcW w:w="2435" w:type="dxa"/>
          </w:tcPr>
          <w:p w14:paraId="78B82E5E"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4CD7C229"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AAF886B" w14:textId="77777777" w:rsidTr="00B17236">
        <w:trPr>
          <w:trHeight w:val="290"/>
        </w:trPr>
        <w:tc>
          <w:tcPr>
            <w:tcW w:w="3612" w:type="dxa"/>
          </w:tcPr>
          <w:p w14:paraId="20E31048"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CRP.12.01.02.c. Devise and implement methods to obtain feedback from team members on their experiences after completing workplace and community projects.   </w:t>
            </w:r>
          </w:p>
        </w:tc>
        <w:tc>
          <w:tcPr>
            <w:tcW w:w="2435" w:type="dxa"/>
          </w:tcPr>
          <w:p w14:paraId="41F457AC"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Exam</w:t>
            </w:r>
          </w:p>
        </w:tc>
        <w:tc>
          <w:tcPr>
            <w:tcW w:w="4808" w:type="dxa"/>
          </w:tcPr>
          <w:p w14:paraId="55D44031"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75C8D1C3" w14:textId="77777777" w:rsidTr="00B17236">
        <w:trPr>
          <w:trHeight w:val="290"/>
        </w:trPr>
        <w:tc>
          <w:tcPr>
            <w:tcW w:w="3612" w:type="dxa"/>
          </w:tcPr>
          <w:p w14:paraId="4B114AEF"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CRP.12.01.03.c. Evaluate personal level of cultural and global competence and implement plans for growth and improvement in workplace and community situations.   </w:t>
            </w:r>
          </w:p>
        </w:tc>
        <w:tc>
          <w:tcPr>
            <w:tcW w:w="2435" w:type="dxa"/>
          </w:tcPr>
          <w:p w14:paraId="71749966"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Problem solving</w:t>
            </w:r>
          </w:p>
        </w:tc>
        <w:tc>
          <w:tcPr>
            <w:tcW w:w="4808" w:type="dxa"/>
          </w:tcPr>
          <w:p w14:paraId="212DD172"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172552E4" w14:textId="77777777" w:rsidTr="00B17236">
        <w:trPr>
          <w:trHeight w:val="1441"/>
        </w:trPr>
        <w:tc>
          <w:tcPr>
            <w:tcW w:w="3612" w:type="dxa"/>
          </w:tcPr>
          <w:p w14:paraId="34240D64"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CRP.12.02. Performance Indicator: Create and implement strategies to engage team members to work toward team and organizational goals in a variety of workplace and community situations (e.g., meetings, presentations, etc.).</w:t>
            </w:r>
          </w:p>
        </w:tc>
        <w:tc>
          <w:tcPr>
            <w:tcW w:w="2435" w:type="dxa"/>
          </w:tcPr>
          <w:p w14:paraId="6622905D"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Exam</w:t>
            </w:r>
          </w:p>
        </w:tc>
        <w:tc>
          <w:tcPr>
            <w:tcW w:w="4808" w:type="dxa"/>
          </w:tcPr>
          <w:p w14:paraId="57093439"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1028F5EB" w14:textId="77777777" w:rsidTr="00B17236">
        <w:trPr>
          <w:trHeight w:val="290"/>
        </w:trPr>
        <w:tc>
          <w:tcPr>
            <w:tcW w:w="3612" w:type="dxa"/>
          </w:tcPr>
          <w:p w14:paraId="0DE9A2B0"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lastRenderedPageBreak/>
              <w:t xml:space="preserve">CRP.12.02.02.a. Examine and summarize workplace and community situations where it is important to engage team members to meet team and organizational goals (e.g., meetings, presentations, etc.).  </w:t>
            </w:r>
          </w:p>
        </w:tc>
        <w:tc>
          <w:tcPr>
            <w:tcW w:w="2435" w:type="dxa"/>
          </w:tcPr>
          <w:p w14:paraId="5712F3B5"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0D1C4252"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40736492" w14:textId="77777777" w:rsidTr="00B17236">
        <w:trPr>
          <w:trHeight w:val="290"/>
        </w:trPr>
        <w:tc>
          <w:tcPr>
            <w:tcW w:w="3612" w:type="dxa"/>
          </w:tcPr>
          <w:p w14:paraId="0E6EFFB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 xml:space="preserve">CRP.12.02.02.b. Select strategies to engage team members and apply in a variety of situations.  </w:t>
            </w:r>
          </w:p>
        </w:tc>
        <w:tc>
          <w:tcPr>
            <w:tcW w:w="2435" w:type="dxa"/>
          </w:tcPr>
          <w:p w14:paraId="5354733B"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69D58C47"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r w:rsidR="00B17236" w:rsidRPr="00B17236" w14:paraId="248B7DD5" w14:textId="77777777" w:rsidTr="00B17236">
        <w:trPr>
          <w:trHeight w:val="290"/>
        </w:trPr>
        <w:tc>
          <w:tcPr>
            <w:tcW w:w="3612" w:type="dxa"/>
          </w:tcPr>
          <w:p w14:paraId="25E61AA5" w14:textId="77777777" w:rsidR="00B17236" w:rsidRPr="00B17236" w:rsidRDefault="00B17236" w:rsidP="001F7C15">
            <w:pPr>
              <w:pStyle w:val="CDEstandardsgreytextScorecardsstandards"/>
              <w:rPr>
                <w:rFonts w:asciiTheme="minorHAnsi" w:hAnsiTheme="minorHAnsi"/>
              </w:rPr>
            </w:pPr>
            <w:r w:rsidRPr="00B17236">
              <w:rPr>
                <w:rFonts w:asciiTheme="minorHAnsi" w:hAnsiTheme="minorHAnsi"/>
              </w:rPr>
              <w:t>CRP.12.02.02.c. Evaluate the effectiveness of strategies to engage team members in a variety of workplace and community situations.</w:t>
            </w:r>
          </w:p>
        </w:tc>
        <w:tc>
          <w:tcPr>
            <w:tcW w:w="2435" w:type="dxa"/>
          </w:tcPr>
          <w:p w14:paraId="0798EB1C" w14:textId="77777777" w:rsidR="00B17236" w:rsidRPr="00B17236" w:rsidRDefault="00B17236" w:rsidP="00D51977">
            <w:pPr>
              <w:pStyle w:val="CDEstandardslistScorecardsstandards"/>
              <w:rPr>
                <w:rFonts w:asciiTheme="minorHAnsi" w:hAnsiTheme="minorHAnsi"/>
              </w:rPr>
            </w:pPr>
            <w:r w:rsidRPr="00B17236">
              <w:rPr>
                <w:rFonts w:asciiTheme="minorHAnsi" w:hAnsiTheme="minorHAnsi"/>
              </w:rPr>
              <w:t>Team activity</w:t>
            </w:r>
          </w:p>
        </w:tc>
        <w:tc>
          <w:tcPr>
            <w:tcW w:w="4808" w:type="dxa"/>
          </w:tcPr>
          <w:p w14:paraId="1080495F" w14:textId="77777777" w:rsidR="00B17236" w:rsidRPr="00B17236" w:rsidRDefault="00B17236" w:rsidP="001F7C15">
            <w:pPr>
              <w:pStyle w:val="NoParagraphStyle"/>
              <w:spacing w:line="240" w:lineRule="auto"/>
              <w:textAlignment w:val="auto"/>
              <w:rPr>
                <w:rFonts w:asciiTheme="minorHAnsi" w:hAnsiTheme="minorHAnsi" w:cs="Times New Roman"/>
                <w:color w:val="auto"/>
              </w:rPr>
            </w:pPr>
          </w:p>
        </w:tc>
      </w:tr>
    </w:tbl>
    <w:p w14:paraId="16671053" w14:textId="77777777" w:rsidR="00B17236" w:rsidRDefault="00B17236" w:rsidP="00D51977">
      <w:pPr>
        <w:pStyle w:val="CDENormal"/>
        <w:rPr>
          <w:sz w:val="46"/>
          <w:szCs w:val="46"/>
        </w:rPr>
      </w:pPr>
    </w:p>
    <w:p w14:paraId="0AE9FF9F" w14:textId="77777777" w:rsidR="00B17236" w:rsidRDefault="00B17236" w:rsidP="00D51977">
      <w:pPr>
        <w:pStyle w:val="CDErevisedline"/>
      </w:pPr>
      <w:r>
        <w:t>©National FFA  Milk Quality and Products Career Development Event Handbook, revised June 2016</w:t>
      </w:r>
    </w:p>
    <w:p w14:paraId="4E002478" w14:textId="77777777" w:rsidR="00B17236" w:rsidRPr="008E2557" w:rsidRDefault="00B17236" w:rsidP="008E2557">
      <w:pPr>
        <w:rPr>
          <w:rFonts w:eastAsia="MS PGothic"/>
        </w:rPr>
      </w:pPr>
    </w:p>
    <w:p w14:paraId="7683E1C9" w14:textId="77777777" w:rsidR="00B17236" w:rsidRPr="00CC631E" w:rsidRDefault="00B17236" w:rsidP="00CC631E">
      <w:pPr>
        <w:rPr>
          <w:rFonts w:eastAsia="MS PGothic"/>
        </w:rPr>
      </w:pPr>
    </w:p>
    <w:p w14:paraId="3C79E630" w14:textId="77777777" w:rsidR="00510960" w:rsidRPr="00000F3E" w:rsidRDefault="00510960" w:rsidP="006522C0">
      <w:pPr>
        <w:pStyle w:val="CDEScorecardtitleScorecards"/>
      </w:pPr>
    </w:p>
    <w:sectPr w:rsidR="00510960" w:rsidRPr="00000F3E" w:rsidSect="00B17236">
      <w:pgSz w:w="12240" w:h="15840"/>
      <w:pgMar w:top="720" w:right="720" w:bottom="630" w:left="720" w:header="21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BBBAF" w14:textId="77777777" w:rsidR="006522C0" w:rsidRDefault="006522C0" w:rsidP="007C45F4">
      <w:r>
        <w:separator/>
      </w:r>
    </w:p>
  </w:endnote>
  <w:endnote w:type="continuationSeparator" w:id="0">
    <w:p w14:paraId="749BEC62" w14:textId="77777777" w:rsidR="006522C0" w:rsidRDefault="006522C0" w:rsidP="007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KlinicSlab-Bold">
    <w:altName w:val="Klinic Slab Book"/>
    <w:panose1 w:val="00000000000000000000"/>
    <w:charset w:val="4D"/>
    <w:family w:val="auto"/>
    <w:notTrueType/>
    <w:pitch w:val="default"/>
    <w:sig w:usb0="00000003" w:usb1="00000000" w:usb2="00000000" w:usb3="00000000" w:csb0="00000001" w:csb1="00000000"/>
  </w:font>
  <w:font w:name="Lasiver-Bold">
    <w:altName w:val="Lasiver"/>
    <w:panose1 w:val="00000000000000000000"/>
    <w:charset w:val="4D"/>
    <w:family w:val="auto"/>
    <w:notTrueType/>
    <w:pitch w:val="default"/>
    <w:sig w:usb0="00000003" w:usb1="00000000" w:usb2="00000000" w:usb3="00000000" w:csb0="00000001" w:csb1="00000000"/>
  </w:font>
  <w:font w:name="Lasiver-Medium">
    <w:altName w:val="Lasiver Medium"/>
    <w:panose1 w:val="00000000000000000000"/>
    <w:charset w:val="4D"/>
    <w:family w:val="auto"/>
    <w:notTrueType/>
    <w:pitch w:val="default"/>
    <w:sig w:usb0="00000003" w:usb1="00000000" w:usb2="00000000" w:usb3="00000000" w:csb0="00000001" w:csb1="00000000"/>
  </w:font>
  <w:font w:name="Lasiver-Regular">
    <w:altName w:val="Lasiver"/>
    <w:panose1 w:val="00000500000000000000"/>
    <w:charset w:val="4D"/>
    <w:family w:val="auto"/>
    <w:notTrueType/>
    <w:pitch w:val="default"/>
    <w:sig w:usb0="00000003" w:usb1="00000000" w:usb2="00000000" w:usb3="00000000" w:csb0="00000001" w:csb1="00000000"/>
  </w:font>
  <w:font w:name="Lasiver-RegularItalic">
    <w:altName w:val="Lasiver"/>
    <w:panose1 w:val="00000500000000000000"/>
    <w:charset w:val="4D"/>
    <w:family w:val="auto"/>
    <w:notTrueType/>
    <w:pitch w:val="default"/>
    <w:sig w:usb0="00000003" w:usb1="00000000" w:usb2="00000000" w:usb3="00000000" w:csb0="00000001" w:csb1="00000000"/>
  </w:font>
  <w:font w:name="Lasiver-Light">
    <w:altName w:val="Lasiver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KlinicSlab-Book">
    <w:altName w:val="Klinic Slab Book"/>
    <w:panose1 w:val="00000000000000000000"/>
    <w:charset w:val="4D"/>
    <w:family w:val="auto"/>
    <w:notTrueType/>
    <w:pitch w:val="default"/>
    <w:sig w:usb0="00000003" w:usb1="00000000" w:usb2="00000000" w:usb3="00000000" w:csb0="00000001" w:csb1="00000000"/>
  </w:font>
  <w:font w:name="Lasiver-Thin">
    <w:altName w:val="Lasiver Thi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KlinicSlab-BoldItalic">
    <w:altName w:val="Klinic Slab Book"/>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
    <w:panose1 w:val="00000500000000000000"/>
    <w:charset w:val="00"/>
    <w:family w:val="modern"/>
    <w:notTrueType/>
    <w:pitch w:val="variable"/>
    <w:sig w:usb0="00000007" w:usb1="00000000" w:usb2="00000000" w:usb3="00000000" w:csb0="00000093" w:csb1="00000000"/>
  </w:font>
  <w:font w:name="Lasiver Medium">
    <w:panose1 w:val="000006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0972E" w14:textId="77777777" w:rsidR="006522C0" w:rsidRDefault="006522C0" w:rsidP="007C45F4">
      <w:r>
        <w:separator/>
      </w:r>
    </w:p>
  </w:footnote>
  <w:footnote w:type="continuationSeparator" w:id="0">
    <w:p w14:paraId="7F348E15" w14:textId="77777777" w:rsidR="006522C0" w:rsidRDefault="006522C0" w:rsidP="007C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CC37" w14:textId="06955691" w:rsidR="006522C0" w:rsidRPr="007C45F4" w:rsidRDefault="006522C0" w:rsidP="007C45F4">
    <w:pPr>
      <w:pStyle w:val="Header1"/>
      <w:rPr>
        <w:sz w:val="18"/>
        <w:szCs w:val="18"/>
      </w:rPr>
    </w:pPr>
    <w:r>
      <w:rPr>
        <w:sz w:val="18"/>
        <w:szCs w:val="18"/>
      </w:rPr>
      <w:t xml:space="preserve">Milk Quality and Products </w:t>
    </w:r>
    <w:r w:rsidRPr="007C45F4">
      <w:rPr>
        <w:sz w:val="18"/>
        <w:szCs w:val="18"/>
      </w:rPr>
      <w:t xml:space="preserve">handbook 2017–2021      </w:t>
    </w:r>
    <w:r w:rsidRPr="007C45F4">
      <w:rPr>
        <w:sz w:val="18"/>
        <w:szCs w:val="18"/>
      </w:rPr>
      <w:fldChar w:fldCharType="begin"/>
    </w:r>
    <w:r w:rsidRPr="007C45F4">
      <w:rPr>
        <w:sz w:val="18"/>
        <w:szCs w:val="18"/>
      </w:rPr>
      <w:instrText xml:space="preserve"> PAGE </w:instrText>
    </w:r>
    <w:r w:rsidRPr="007C45F4">
      <w:rPr>
        <w:sz w:val="18"/>
        <w:szCs w:val="18"/>
      </w:rPr>
      <w:fldChar w:fldCharType="separate"/>
    </w:r>
    <w:r w:rsidR="00521B0B">
      <w:rPr>
        <w:noProof/>
        <w:sz w:val="18"/>
        <w:szCs w:val="18"/>
      </w:rPr>
      <w:t>20</w:t>
    </w:r>
    <w:r w:rsidRPr="007C45F4">
      <w:rPr>
        <w:sz w:val="18"/>
        <w:szCs w:val="18"/>
      </w:rPr>
      <w:fldChar w:fldCharType="end"/>
    </w:r>
  </w:p>
  <w:p w14:paraId="629E5948" w14:textId="77777777" w:rsidR="006522C0" w:rsidRPr="007C45F4" w:rsidRDefault="006522C0" w:rsidP="007C45F4">
    <w:pPr>
      <w:pStyle w:val="Header1"/>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0D89"/>
    <w:multiLevelType w:val="hybridMultilevel"/>
    <w:tmpl w:val="DEC614A4"/>
    <w:lvl w:ilvl="0" w:tplc="8F2AD42C">
      <w:start w:val="1"/>
      <w:numFmt w:val="bullet"/>
      <w:pStyle w:val="CDEbullets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B4739"/>
    <w:multiLevelType w:val="multilevel"/>
    <w:tmpl w:val="9AD682DC"/>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C312B0"/>
    <w:multiLevelType w:val="hybridMultilevel"/>
    <w:tmpl w:val="3C526ED4"/>
    <w:lvl w:ilvl="0" w:tplc="0D945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4047D"/>
    <w:multiLevelType w:val="hybridMultilevel"/>
    <w:tmpl w:val="BE987C68"/>
    <w:lvl w:ilvl="0" w:tplc="385221C0">
      <w:start w:val="1"/>
      <w:numFmt w:val="bullet"/>
      <w:pStyle w:val="CDEtablebulletsnoindentcopy2tabletextstyles"/>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76928"/>
    <w:multiLevelType w:val="hybridMultilevel"/>
    <w:tmpl w:val="CF6CF22A"/>
    <w:lvl w:ilvl="0" w:tplc="9214B092">
      <w:start w:val="1"/>
      <w:numFmt w:val="bullet"/>
      <w:pStyle w:val="CDEbulletsboldtocolon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258E"/>
    <w:multiLevelType w:val="hybridMultilevel"/>
    <w:tmpl w:val="F240110C"/>
    <w:lvl w:ilvl="0" w:tplc="86F28E36">
      <w:start w:val="1"/>
      <w:numFmt w:val="bullet"/>
      <w:pStyle w:val="CDE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10153"/>
    <w:multiLevelType w:val="hybridMultilevel"/>
    <w:tmpl w:val="E9EEFB0E"/>
    <w:lvl w:ilvl="0" w:tplc="1466F2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E14DF2"/>
    <w:multiLevelType w:val="hybridMultilevel"/>
    <w:tmpl w:val="0C3225DA"/>
    <w:lvl w:ilvl="0" w:tplc="099ACF24">
      <w:start w:val="1"/>
      <w:numFmt w:val="bullet"/>
      <w:pStyle w:val="CDEbullet3bulletsvarious"/>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573D"/>
    <w:multiLevelType w:val="hybridMultilevel"/>
    <w:tmpl w:val="F2EE4D82"/>
    <w:lvl w:ilvl="0" w:tplc="6554DB26">
      <w:start w:val="1"/>
      <w:numFmt w:val="bullet"/>
      <w:pStyle w:val="bullet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374AF"/>
    <w:multiLevelType w:val="hybridMultilevel"/>
    <w:tmpl w:val="7C94CDE6"/>
    <w:lvl w:ilvl="0" w:tplc="01E40702">
      <w:start w:val="1"/>
      <w:numFmt w:val="bullet"/>
      <w:pStyle w:val="tablebulletsnoindent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071A8"/>
    <w:multiLevelType w:val="hybridMultilevel"/>
    <w:tmpl w:val="6B60A05C"/>
    <w:lvl w:ilvl="0" w:tplc="3A6C89F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41104"/>
    <w:multiLevelType w:val="hybridMultilevel"/>
    <w:tmpl w:val="EAF086B0"/>
    <w:lvl w:ilvl="0" w:tplc="F72AB5F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009AA"/>
    <w:multiLevelType w:val="hybridMultilevel"/>
    <w:tmpl w:val="BDF28FA8"/>
    <w:lvl w:ilvl="0" w:tplc="4A26F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51A6D"/>
    <w:multiLevelType w:val="hybridMultilevel"/>
    <w:tmpl w:val="D0A01F6A"/>
    <w:lvl w:ilvl="0" w:tplc="C04A860A">
      <w:start w:val="1"/>
      <w:numFmt w:val="lowerLetter"/>
      <w:pStyle w:val="abc"/>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7766F"/>
    <w:multiLevelType w:val="hybridMultilevel"/>
    <w:tmpl w:val="A7AE315C"/>
    <w:lvl w:ilvl="0" w:tplc="F1A4A45A">
      <w:start w:val="1"/>
      <w:numFmt w:val="decimal"/>
      <w:pStyle w:val="123"/>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65ED7"/>
    <w:multiLevelType w:val="multilevel"/>
    <w:tmpl w:val="58A2BE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595DDE"/>
    <w:multiLevelType w:val="hybridMultilevel"/>
    <w:tmpl w:val="CFEC1DF0"/>
    <w:lvl w:ilvl="0" w:tplc="D30E5D48">
      <w:start w:val="1"/>
      <w:numFmt w:val="bullet"/>
      <w:pStyle w:val="CDEtabletextwithboxes"/>
      <w:lvlText w:val=""/>
      <w:lvlJc w:val="left"/>
      <w:pPr>
        <w:ind w:left="736" w:hanging="360"/>
      </w:pPr>
      <w:rPr>
        <w:rFonts w:ascii="Wingdings" w:hAnsi="Wingdings"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7" w15:restartNumberingAfterBreak="0">
    <w:nsid w:val="535B1AC6"/>
    <w:multiLevelType w:val="hybridMultilevel"/>
    <w:tmpl w:val="ACDE592C"/>
    <w:lvl w:ilvl="0" w:tplc="CF9E56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187F62"/>
    <w:multiLevelType w:val="hybridMultilevel"/>
    <w:tmpl w:val="322C2022"/>
    <w:lvl w:ilvl="0" w:tplc="A470C81E">
      <w:start w:val="1"/>
      <w:numFmt w:val="bullet"/>
      <w:pStyle w:val="bullets2copy"/>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15A2D"/>
    <w:multiLevelType w:val="hybridMultilevel"/>
    <w:tmpl w:val="975C239A"/>
    <w:lvl w:ilvl="0" w:tplc="B36268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86D10"/>
    <w:multiLevelType w:val="hybridMultilevel"/>
    <w:tmpl w:val="BA74AB22"/>
    <w:lvl w:ilvl="0" w:tplc="DAB877BA">
      <w:start w:val="10"/>
      <w:numFmt w:val="decimal"/>
      <w:pStyle w:val="tinynumbered"/>
      <w:lvlText w:val="%1."/>
      <w:lvlJc w:val="left"/>
      <w:pPr>
        <w:ind w:left="7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04609"/>
    <w:multiLevelType w:val="multilevel"/>
    <w:tmpl w:val="5126A24A"/>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22" w15:restartNumberingAfterBreak="0">
    <w:nsid w:val="5E147A22"/>
    <w:multiLevelType w:val="hybridMultilevel"/>
    <w:tmpl w:val="2BF4796A"/>
    <w:lvl w:ilvl="0" w:tplc="0F8C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33AF4"/>
    <w:multiLevelType w:val="hybridMultilevel"/>
    <w:tmpl w:val="7A64EC62"/>
    <w:lvl w:ilvl="0" w:tplc="F322F088">
      <w:start w:val="1"/>
      <w:numFmt w:val="decimal"/>
      <w:pStyle w:val="CDEnumberedlistbulletsvarious"/>
      <w:lvlText w:val="%1."/>
      <w:lvlJc w:val="left"/>
      <w:pPr>
        <w:tabs>
          <w:tab w:val="num" w:pos="1080"/>
        </w:tabs>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E83514"/>
    <w:multiLevelType w:val="hybridMultilevel"/>
    <w:tmpl w:val="200267FE"/>
    <w:lvl w:ilvl="0" w:tplc="0BFAE4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95741"/>
    <w:multiLevelType w:val="hybridMultilevel"/>
    <w:tmpl w:val="4A8A282E"/>
    <w:lvl w:ilvl="0" w:tplc="A71687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E2F03"/>
    <w:multiLevelType w:val="hybridMultilevel"/>
    <w:tmpl w:val="3942F8D4"/>
    <w:lvl w:ilvl="0" w:tplc="76FAEC00">
      <w:start w:val="1"/>
      <w:numFmt w:val="bullet"/>
      <w:pStyle w:val="CDEbullets2bulletsvarious"/>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62781"/>
    <w:multiLevelType w:val="hybridMultilevel"/>
    <w:tmpl w:val="94306D76"/>
    <w:lvl w:ilvl="0" w:tplc="311A3974">
      <w:start w:val="1"/>
      <w:numFmt w:val="bullet"/>
      <w:pStyle w:val="tablebulletstabletextstyle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4787C7C"/>
    <w:multiLevelType w:val="hybridMultilevel"/>
    <w:tmpl w:val="00588E50"/>
    <w:lvl w:ilvl="0" w:tplc="B182549A">
      <w:start w:val="1"/>
      <w:numFmt w:val="bullet"/>
      <w:pStyle w:val="CDEbulletsbulletsvarious"/>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41810"/>
    <w:multiLevelType w:val="hybridMultilevel"/>
    <w:tmpl w:val="BA7CA670"/>
    <w:lvl w:ilvl="0" w:tplc="470E4962">
      <w:start w:val="1"/>
      <w:numFmt w:val="bullet"/>
      <w:pStyle w:val="CDEtablebulletsnoindentcopytabletextstyles"/>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5"/>
  </w:num>
  <w:num w:numId="4">
    <w:abstractNumId w:val="8"/>
  </w:num>
  <w:num w:numId="5">
    <w:abstractNumId w:val="14"/>
  </w:num>
  <w:num w:numId="6">
    <w:abstractNumId w:val="18"/>
  </w:num>
  <w:num w:numId="7">
    <w:abstractNumId w:val="14"/>
    <w:lvlOverride w:ilvl="0">
      <w:startOverride w:val="1"/>
    </w:lvlOverride>
  </w:num>
  <w:num w:numId="8">
    <w:abstractNumId w:val="2"/>
  </w:num>
  <w:num w:numId="9">
    <w:abstractNumId w:val="2"/>
    <w:lvlOverride w:ilvl="0">
      <w:startOverride w:val="1"/>
    </w:lvlOverride>
  </w:num>
  <w:num w:numId="10">
    <w:abstractNumId w:val="2"/>
    <w:lvlOverride w:ilvl="0">
      <w:startOverride w:val="1"/>
    </w:lvlOverride>
  </w:num>
  <w:num w:numId="11">
    <w:abstractNumId w:val="13"/>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2"/>
    <w:lvlOverride w:ilvl="0">
      <w:startOverride w:val="1"/>
    </w:lvlOverride>
  </w:num>
  <w:num w:numId="16">
    <w:abstractNumId w:val="13"/>
    <w:lvlOverride w:ilvl="0">
      <w:startOverride w:val="1"/>
    </w:lvlOverride>
  </w:num>
  <w:num w:numId="17">
    <w:abstractNumId w:val="2"/>
    <w:lvlOverride w:ilvl="0">
      <w:startOverride w:val="1"/>
    </w:lvlOverride>
  </w:num>
  <w:num w:numId="18">
    <w:abstractNumId w:val="13"/>
    <w:lvlOverride w:ilvl="0">
      <w:startOverride w:val="1"/>
    </w:lvlOverride>
  </w:num>
  <w:num w:numId="19">
    <w:abstractNumId w:val="27"/>
  </w:num>
  <w:num w:numId="20">
    <w:abstractNumId w:val="21"/>
  </w:num>
  <w:num w:numId="21">
    <w:abstractNumId w:val="9"/>
  </w:num>
  <w:num w:numId="22">
    <w:abstractNumId w:val="11"/>
  </w:num>
  <w:num w:numId="23">
    <w:abstractNumId w:val="28"/>
  </w:num>
  <w:num w:numId="24">
    <w:abstractNumId w:val="17"/>
  </w:num>
  <w:num w:numId="25">
    <w:abstractNumId w:val="25"/>
  </w:num>
  <w:num w:numId="26">
    <w:abstractNumId w:val="26"/>
  </w:num>
  <w:num w:numId="27">
    <w:abstractNumId w:val="4"/>
  </w:num>
  <w:num w:numId="28">
    <w:abstractNumId w:val="6"/>
  </w:num>
  <w:num w:numId="29">
    <w:abstractNumId w:val="6"/>
    <w:lvlOverride w:ilvl="0">
      <w:startOverride w:val="1"/>
    </w:lvlOverride>
  </w:num>
  <w:num w:numId="30">
    <w:abstractNumId w:val="29"/>
  </w:num>
  <w:num w:numId="31">
    <w:abstractNumId w:val="10"/>
  </w:num>
  <w:num w:numId="32">
    <w:abstractNumId w:val="19"/>
  </w:num>
  <w:num w:numId="33">
    <w:abstractNumId w:val="15"/>
  </w:num>
  <w:num w:numId="34">
    <w:abstractNumId w:val="17"/>
    <w:lvlOverride w:ilvl="0">
      <w:startOverride w:val="1"/>
    </w:lvlOverride>
  </w:num>
  <w:num w:numId="35">
    <w:abstractNumId w:val="6"/>
    <w:lvlOverride w:ilvl="0">
      <w:startOverride w:val="1"/>
    </w:lvlOverride>
  </w:num>
  <w:num w:numId="36">
    <w:abstractNumId w:val="22"/>
  </w:num>
  <w:num w:numId="37">
    <w:abstractNumId w:val="20"/>
  </w:num>
  <w:num w:numId="38">
    <w:abstractNumId w:val="7"/>
  </w:num>
  <w:num w:numId="39">
    <w:abstractNumId w:val="23"/>
  </w:num>
  <w:num w:numId="40">
    <w:abstractNumId w:val="23"/>
    <w:lvlOverride w:ilvl="0">
      <w:startOverride w:val="1"/>
    </w:lvlOverride>
  </w:num>
  <w:num w:numId="41">
    <w:abstractNumId w:val="16"/>
  </w:num>
  <w:num w:numId="42">
    <w:abstractNumId w:val="0"/>
  </w:num>
  <w:num w:numId="43">
    <w:abstractNumId w:val="24"/>
  </w:num>
  <w:num w:numId="44">
    <w:abstractNumId w:val="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C0"/>
    <w:rsid w:val="00000F3E"/>
    <w:rsid w:val="00086728"/>
    <w:rsid w:val="000A4C5D"/>
    <w:rsid w:val="000B5A3D"/>
    <w:rsid w:val="000E2D24"/>
    <w:rsid w:val="000E41AF"/>
    <w:rsid w:val="00125EEF"/>
    <w:rsid w:val="001344AB"/>
    <w:rsid w:val="00150584"/>
    <w:rsid w:val="00197042"/>
    <w:rsid w:val="001E7D18"/>
    <w:rsid w:val="00216A58"/>
    <w:rsid w:val="00263F04"/>
    <w:rsid w:val="0029031C"/>
    <w:rsid w:val="0030327D"/>
    <w:rsid w:val="0037030D"/>
    <w:rsid w:val="00421447"/>
    <w:rsid w:val="00480A60"/>
    <w:rsid w:val="004A21E8"/>
    <w:rsid w:val="004C24CB"/>
    <w:rsid w:val="00510960"/>
    <w:rsid w:val="0052092C"/>
    <w:rsid w:val="00521B0B"/>
    <w:rsid w:val="005565D2"/>
    <w:rsid w:val="0057552C"/>
    <w:rsid w:val="00595455"/>
    <w:rsid w:val="00597214"/>
    <w:rsid w:val="005C3891"/>
    <w:rsid w:val="00627C15"/>
    <w:rsid w:val="00644DF8"/>
    <w:rsid w:val="00650D82"/>
    <w:rsid w:val="006522C0"/>
    <w:rsid w:val="00671721"/>
    <w:rsid w:val="006817C6"/>
    <w:rsid w:val="006C6C8A"/>
    <w:rsid w:val="006F04D3"/>
    <w:rsid w:val="00711746"/>
    <w:rsid w:val="007337B2"/>
    <w:rsid w:val="00733D18"/>
    <w:rsid w:val="007C098C"/>
    <w:rsid w:val="007C45F4"/>
    <w:rsid w:val="007F0E32"/>
    <w:rsid w:val="00821C75"/>
    <w:rsid w:val="008704C1"/>
    <w:rsid w:val="008F2E1D"/>
    <w:rsid w:val="009E273D"/>
    <w:rsid w:val="00A77DFE"/>
    <w:rsid w:val="00A83E23"/>
    <w:rsid w:val="00AE0C88"/>
    <w:rsid w:val="00B17236"/>
    <w:rsid w:val="00B2445C"/>
    <w:rsid w:val="00B341CE"/>
    <w:rsid w:val="00BB121B"/>
    <w:rsid w:val="00BC4F28"/>
    <w:rsid w:val="00C84C52"/>
    <w:rsid w:val="00C96E2F"/>
    <w:rsid w:val="00CB68B6"/>
    <w:rsid w:val="00CD5C3E"/>
    <w:rsid w:val="00CE11B7"/>
    <w:rsid w:val="00CF1E89"/>
    <w:rsid w:val="00D1290B"/>
    <w:rsid w:val="00D91EDC"/>
    <w:rsid w:val="00DB46D2"/>
    <w:rsid w:val="00E533FB"/>
    <w:rsid w:val="00E95717"/>
    <w:rsid w:val="00EB5555"/>
    <w:rsid w:val="00EC67A9"/>
    <w:rsid w:val="00EE4BC6"/>
    <w:rsid w:val="00F30949"/>
    <w:rsid w:val="00F73BC9"/>
    <w:rsid w:val="00F751A6"/>
    <w:rsid w:val="00F82A69"/>
    <w:rsid w:val="00F9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F3E216"/>
  <w14:defaultImageDpi w14:val="300"/>
  <w15:docId w15:val="{7FDBFC5A-F73E-4477-97C6-AAA8C9BC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0D"/>
    <w:rPr>
      <w:rFonts w:ascii="Calibri" w:hAnsi="Calibri"/>
      <w:color w:val="808080" w:themeColor="background1" w:themeShade="80"/>
    </w:rPr>
  </w:style>
  <w:style w:type="paragraph" w:styleId="Heading1">
    <w:name w:val="heading 1"/>
    <w:basedOn w:val="Normal"/>
    <w:next w:val="Normal"/>
    <w:link w:val="Heading1Char"/>
    <w:uiPriority w:val="9"/>
    <w:qFormat/>
    <w:rsid w:val="000A4C5D"/>
    <w:pPr>
      <w:keepNext/>
      <w:keepLines/>
      <w:spacing w:before="480"/>
      <w:outlineLvl w:val="0"/>
    </w:pPr>
    <w:rPr>
      <w:rFonts w:eastAsia="MS PGothic" w:cs="Times New Roman"/>
      <w:b/>
      <w:bCs/>
      <w:color w:val="00356B"/>
      <w:sz w:val="32"/>
      <w:szCs w:val="32"/>
    </w:rPr>
  </w:style>
  <w:style w:type="paragraph" w:styleId="Heading2">
    <w:name w:val="heading 2"/>
    <w:basedOn w:val="Normal"/>
    <w:next w:val="Normal"/>
    <w:link w:val="Heading2Char"/>
    <w:uiPriority w:val="99"/>
    <w:qFormat/>
    <w:rsid w:val="00627C15"/>
    <w:pPr>
      <w:keepNext/>
      <w:keepLines/>
      <w:widowControl w:val="0"/>
      <w:suppressAutoHyphens/>
      <w:autoSpaceDE w:val="0"/>
      <w:autoSpaceDN w:val="0"/>
      <w:adjustRightInd w:val="0"/>
      <w:spacing w:before="720" w:after="180" w:line="400" w:lineRule="atLeast"/>
      <w:textAlignment w:val="center"/>
      <w:outlineLvl w:val="1"/>
    </w:pPr>
    <w:rPr>
      <w:rFonts w:eastAsia="Times New Roman" w:cs="KlinicSlab-Bold"/>
      <w:b/>
      <w:bCs/>
      <w:color w:val="004C97"/>
      <w:sz w:val="40"/>
      <w:szCs w:val="36"/>
    </w:rPr>
  </w:style>
  <w:style w:type="paragraph" w:styleId="Heading3">
    <w:name w:val="heading 3"/>
    <w:basedOn w:val="Normal"/>
    <w:next w:val="Normal"/>
    <w:link w:val="Heading3Char"/>
    <w:uiPriority w:val="99"/>
    <w:qFormat/>
    <w:rsid w:val="00627C15"/>
    <w:pPr>
      <w:keepNext/>
      <w:widowControl w:val="0"/>
      <w:autoSpaceDE w:val="0"/>
      <w:autoSpaceDN w:val="0"/>
      <w:adjustRightInd w:val="0"/>
      <w:spacing w:before="600" w:after="180" w:line="280" w:lineRule="atLeast"/>
      <w:ind w:firstLine="14"/>
      <w:textAlignment w:val="center"/>
      <w:outlineLvl w:val="2"/>
    </w:pPr>
    <w:rPr>
      <w:rFonts w:eastAsia="Times New Roman" w:cs="Lasiver-Bold"/>
      <w:b/>
      <w:b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infosigs">
    <w:name w:val="CDE info/sigs"/>
    <w:basedOn w:val="CDEBodytext"/>
    <w:autoRedefine/>
    <w:uiPriority w:val="99"/>
    <w:qFormat/>
    <w:rsid w:val="000A4C5D"/>
    <w:pPr>
      <w:tabs>
        <w:tab w:val="right" w:pos="3940"/>
        <w:tab w:val="left" w:pos="5660"/>
        <w:tab w:val="right" w:leader="underscore" w:pos="10900"/>
      </w:tabs>
      <w:spacing w:line="240" w:lineRule="atLeast"/>
    </w:pPr>
    <w:rPr>
      <w:rFonts w:cs="Lasiver-Medium"/>
      <w:caps/>
      <w:sz w:val="16"/>
      <w:szCs w:val="14"/>
    </w:rPr>
  </w:style>
  <w:style w:type="paragraph" w:customStyle="1" w:styleId="CDEbullets">
    <w:name w:val="CDE bullets"/>
    <w:basedOn w:val="CDEBodytext"/>
    <w:uiPriority w:val="99"/>
    <w:qFormat/>
    <w:rsid w:val="00E95717"/>
    <w:pPr>
      <w:numPr>
        <w:numId w:val="3"/>
      </w:numPr>
      <w:tabs>
        <w:tab w:val="left" w:pos="540"/>
      </w:tabs>
      <w:spacing w:after="90"/>
    </w:pPr>
  </w:style>
  <w:style w:type="paragraph" w:customStyle="1" w:styleId="CDEHeading4">
    <w:name w:val="CDE Heading 4"/>
    <w:basedOn w:val="Normal"/>
    <w:next w:val="Normal"/>
    <w:uiPriority w:val="99"/>
    <w:qFormat/>
    <w:rsid w:val="00CE11B7"/>
    <w:pPr>
      <w:keepNext/>
      <w:keepLines/>
      <w:widowControl w:val="0"/>
      <w:suppressAutoHyphens/>
      <w:autoSpaceDE w:val="0"/>
      <w:autoSpaceDN w:val="0"/>
      <w:adjustRightInd w:val="0"/>
      <w:spacing w:before="450" w:after="180" w:line="200" w:lineRule="atLeast"/>
      <w:ind w:firstLine="14"/>
      <w:textAlignment w:val="center"/>
    </w:pPr>
    <w:rPr>
      <w:rFonts w:eastAsia="Times New Roman" w:cs="Lasiver-Bold"/>
      <w:b/>
      <w:bCs/>
      <w:caps/>
      <w:szCs w:val="20"/>
    </w:rPr>
  </w:style>
  <w:style w:type="paragraph" w:customStyle="1" w:styleId="CDEbodybeforebulletsbulletsvarious">
    <w:name w:val="CDE body before bullets (bullets various)"/>
    <w:basedOn w:val="CDEBodytext"/>
    <w:autoRedefine/>
    <w:uiPriority w:val="99"/>
    <w:rsid w:val="00E95717"/>
    <w:pPr>
      <w:spacing w:after="90"/>
    </w:pPr>
  </w:style>
  <w:style w:type="paragraph" w:customStyle="1" w:styleId="CDEBodytext">
    <w:name w:val="CDE Body text"/>
    <w:basedOn w:val="Normal"/>
    <w:autoRedefine/>
    <w:uiPriority w:val="99"/>
    <w:qFormat/>
    <w:rsid w:val="005565D2"/>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CDEfirstparaundersectiontitleorpuropseital">
    <w:name w:val="CDE first para under section title or puropse ital"/>
    <w:basedOn w:val="CDEBodytext"/>
    <w:autoRedefine/>
    <w:uiPriority w:val="99"/>
    <w:qFormat/>
    <w:rsid w:val="00086728"/>
    <w:pPr>
      <w:spacing w:after="360" w:line="360" w:lineRule="atLeast"/>
    </w:pPr>
    <w:rPr>
      <w:rFonts w:cs="Lasiver-RegularItalic"/>
      <w:i/>
      <w:iCs/>
    </w:rPr>
  </w:style>
  <w:style w:type="character" w:customStyle="1" w:styleId="CDElavmed">
    <w:name w:val="CDE lav med"/>
    <w:uiPriority w:val="99"/>
    <w:qFormat/>
    <w:rsid w:val="00F30949"/>
    <w:rPr>
      <w:rFonts w:ascii="Calibri" w:hAnsi="Calibri" w:cs="Lasiver-Medium"/>
      <w:b/>
      <w:bCs/>
      <w:i w:val="0"/>
      <w:iCs w:val="0"/>
      <w:color w:val="808080" w:themeColor="background1" w:themeShade="80"/>
      <w:u w:val="none" w:color="808080" w:themeColor="background1" w:themeShade="80"/>
    </w:rPr>
  </w:style>
  <w:style w:type="paragraph" w:customStyle="1" w:styleId="CDEheaderlightbluebluetextScorecards">
    <w:name w:val="CDE header light blue blue text (Scorecards)"/>
    <w:basedOn w:val="Normal"/>
    <w:uiPriority w:val="99"/>
    <w:rsid w:val="00086728"/>
    <w:pPr>
      <w:suppressAutoHyphens/>
      <w:spacing w:after="90" w:line="230" w:lineRule="atLeast"/>
      <w:jc w:val="center"/>
    </w:pPr>
    <w:rPr>
      <w:rFonts w:eastAsia="Times New Roman" w:cs="Lasiver-Medium"/>
      <w:b/>
      <w:color w:val="004C97"/>
      <w:sz w:val="20"/>
      <w:szCs w:val="18"/>
      <w:u w:color="000000"/>
    </w:rPr>
  </w:style>
  <w:style w:type="character" w:customStyle="1" w:styleId="Heading2Char">
    <w:name w:val="Heading 2 Char"/>
    <w:basedOn w:val="DefaultParagraphFont"/>
    <w:link w:val="Heading2"/>
    <w:uiPriority w:val="99"/>
    <w:rsid w:val="00627C15"/>
    <w:rPr>
      <w:rFonts w:ascii="Calibri" w:eastAsia="Times New Roman" w:hAnsi="Calibri" w:cs="KlinicSlab-Bold"/>
      <w:b/>
      <w:bCs/>
      <w:color w:val="004C97"/>
      <w:sz w:val="40"/>
      <w:szCs w:val="36"/>
    </w:rPr>
  </w:style>
  <w:style w:type="paragraph" w:customStyle="1" w:styleId="tocsectiontitle">
    <w:name w:val="toc section title"/>
    <w:basedOn w:val="Normal"/>
    <w:uiPriority w:val="99"/>
    <w:rsid w:val="0037030D"/>
    <w:pPr>
      <w:widowControl w:val="0"/>
      <w:tabs>
        <w:tab w:val="left" w:pos="540"/>
        <w:tab w:val="right" w:leader="dot" w:pos="5280"/>
      </w:tabs>
      <w:suppressAutoHyphens/>
      <w:autoSpaceDE w:val="0"/>
      <w:autoSpaceDN w:val="0"/>
      <w:adjustRightInd w:val="0"/>
      <w:spacing w:before="360" w:line="240" w:lineRule="atLeast"/>
      <w:textAlignment w:val="center"/>
    </w:pPr>
    <w:rPr>
      <w:rFonts w:eastAsia="Times New Roman" w:cs="Lasiver-Light"/>
      <w:b/>
      <w:caps/>
      <w:color w:val="004C97" w:themeColor="text1"/>
      <w:szCs w:val="20"/>
    </w:rPr>
  </w:style>
  <w:style w:type="paragraph" w:customStyle="1" w:styleId="tableofcontentschapter">
    <w:name w:val="table of contents chapter"/>
    <w:basedOn w:val="tocsectiontitle"/>
    <w:uiPriority w:val="99"/>
    <w:rsid w:val="0037030D"/>
    <w:pPr>
      <w:spacing w:before="180" w:line="220" w:lineRule="atLeast"/>
    </w:pPr>
    <w:rPr>
      <w:caps w:val="0"/>
      <w:color w:val="808080" w:themeColor="background1" w:themeShade="80"/>
      <w:sz w:val="20"/>
    </w:rPr>
  </w:style>
  <w:style w:type="paragraph" w:customStyle="1" w:styleId="tableofcontents">
    <w:name w:val="table of contents"/>
    <w:basedOn w:val="tocsectiontitle"/>
    <w:uiPriority w:val="99"/>
    <w:rsid w:val="00086728"/>
    <w:pPr>
      <w:spacing w:before="120" w:line="220" w:lineRule="atLeast"/>
      <w:ind w:left="180"/>
    </w:pPr>
    <w:rPr>
      <w:rFonts w:cs="Lasiver-Regular"/>
      <w:b w:val="0"/>
      <w:caps w:val="0"/>
      <w:color w:val="808080" w:themeColor="background1" w:themeShade="80"/>
      <w:sz w:val="18"/>
      <w:szCs w:val="18"/>
    </w:rPr>
  </w:style>
  <w:style w:type="paragraph" w:customStyle="1" w:styleId="tocsubs">
    <w:name w:val="toc subs"/>
    <w:basedOn w:val="tableofcontents"/>
    <w:next w:val="Normal"/>
    <w:uiPriority w:val="99"/>
    <w:rsid w:val="00EE4BC6"/>
    <w:pPr>
      <w:keepNext/>
      <w:keepLines/>
      <w:ind w:left="360"/>
    </w:pPr>
  </w:style>
  <w:style w:type="character" w:customStyle="1" w:styleId="CommentReference1">
    <w:name w:val="Comment Reference1"/>
    <w:uiPriority w:val="99"/>
    <w:rsid w:val="00EE4BC6"/>
    <w:rPr>
      <w:w w:val="100"/>
      <w:sz w:val="16"/>
      <w:szCs w:val="16"/>
    </w:rPr>
  </w:style>
  <w:style w:type="paragraph" w:styleId="BalloonText">
    <w:name w:val="Balloon Text"/>
    <w:basedOn w:val="Normal"/>
    <w:link w:val="BalloonTextChar"/>
    <w:uiPriority w:val="99"/>
    <w:semiHidden/>
    <w:unhideWhenUsed/>
    <w:rsid w:val="00EE4B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BC6"/>
    <w:rPr>
      <w:rFonts w:ascii="Lucida Grande" w:hAnsi="Lucida Grande" w:cs="Lucida Grande"/>
      <w:sz w:val="18"/>
      <w:szCs w:val="18"/>
    </w:rPr>
  </w:style>
  <w:style w:type="paragraph" w:customStyle="1" w:styleId="FFAmissionheads">
    <w:name w:val="FFA mission heads"/>
    <w:basedOn w:val="Normal"/>
    <w:qFormat/>
    <w:rsid w:val="00627C15"/>
    <w:pPr>
      <w:widowControl w:val="0"/>
      <w:autoSpaceDE w:val="0"/>
      <w:autoSpaceDN w:val="0"/>
      <w:adjustRightInd w:val="0"/>
      <w:spacing w:before="72" w:line="288" w:lineRule="auto"/>
      <w:jc w:val="both"/>
      <w:textAlignment w:val="center"/>
    </w:pPr>
    <w:rPr>
      <w:rFonts w:eastAsia="Times New Roman" w:cs="KlinicSlab-Book"/>
      <w:caps/>
      <w:spacing w:val="3"/>
      <w:sz w:val="14"/>
      <w:szCs w:val="14"/>
    </w:rPr>
  </w:style>
  <w:style w:type="paragraph" w:customStyle="1" w:styleId="firstparaitalcopy">
    <w:name w:val="first para ital copy"/>
    <w:basedOn w:val="Normal"/>
    <w:uiPriority w:val="99"/>
    <w:rsid w:val="00CF1E89"/>
    <w:pPr>
      <w:widowControl w:val="0"/>
      <w:suppressAutoHyphens/>
      <w:autoSpaceDE w:val="0"/>
      <w:autoSpaceDN w:val="0"/>
      <w:adjustRightInd w:val="0"/>
      <w:spacing w:after="360" w:line="360" w:lineRule="atLeast"/>
      <w:ind w:firstLine="8"/>
      <w:textAlignment w:val="center"/>
    </w:pPr>
    <w:rPr>
      <w:rFonts w:eastAsia="Times New Roman" w:cs="Lasiver-RegularItalic"/>
      <w:i/>
      <w:iCs/>
      <w:szCs w:val="22"/>
    </w:rPr>
  </w:style>
  <w:style w:type="paragraph" w:customStyle="1" w:styleId="FFAmission">
    <w:name w:val="FFA mission"/>
    <w:basedOn w:val="Normal"/>
    <w:qFormat/>
    <w:rsid w:val="00627C15"/>
    <w:pPr>
      <w:widowControl w:val="0"/>
      <w:autoSpaceDE w:val="0"/>
      <w:autoSpaceDN w:val="0"/>
      <w:adjustRightInd w:val="0"/>
      <w:spacing w:after="120"/>
      <w:jc w:val="both"/>
      <w:textAlignment w:val="center"/>
    </w:pPr>
    <w:rPr>
      <w:rFonts w:eastAsia="Times New Roman" w:cs="Lasiver-Thin"/>
      <w:spacing w:val="-3"/>
      <w:sz w:val="14"/>
      <w:szCs w:val="14"/>
    </w:rPr>
  </w:style>
  <w:style w:type="paragraph" w:customStyle="1" w:styleId="BodyText1">
    <w:name w:val="Body Text1"/>
    <w:basedOn w:val="Normal"/>
    <w:uiPriority w:val="99"/>
    <w:rsid w:val="00627C15"/>
    <w:pPr>
      <w:widowControl w:val="0"/>
      <w:suppressAutoHyphens/>
      <w:autoSpaceDE w:val="0"/>
      <w:autoSpaceDN w:val="0"/>
      <w:adjustRightInd w:val="0"/>
      <w:spacing w:after="270" w:line="320" w:lineRule="atLeast"/>
      <w:ind w:firstLine="8"/>
      <w:textAlignment w:val="center"/>
    </w:pPr>
    <w:rPr>
      <w:rFonts w:eastAsia="Times New Roman" w:cs="Lasiver-Regular"/>
      <w:sz w:val="20"/>
      <w:szCs w:val="19"/>
    </w:rPr>
  </w:style>
  <w:style w:type="paragraph" w:customStyle="1" w:styleId="SectionHeadblue">
    <w:name w:val="Section Head blue"/>
    <w:basedOn w:val="Heading2"/>
    <w:uiPriority w:val="99"/>
    <w:rsid w:val="00627C15"/>
    <w:pPr>
      <w:spacing w:after="270" w:line="440" w:lineRule="atLeast"/>
      <w:outlineLvl w:val="9"/>
    </w:pPr>
    <w:rPr>
      <w:caps/>
      <w:spacing w:val="5"/>
      <w:sz w:val="52"/>
      <w:szCs w:val="52"/>
    </w:rPr>
  </w:style>
  <w:style w:type="paragraph" w:customStyle="1" w:styleId="firstparaundersectiontitle">
    <w:name w:val="first para under section title"/>
    <w:basedOn w:val="Normal"/>
    <w:uiPriority w:val="99"/>
    <w:rsid w:val="00627C15"/>
    <w:pPr>
      <w:widowControl w:val="0"/>
      <w:suppressAutoHyphens/>
      <w:autoSpaceDE w:val="0"/>
      <w:autoSpaceDN w:val="0"/>
      <w:adjustRightInd w:val="0"/>
      <w:spacing w:after="360" w:line="320" w:lineRule="atLeast"/>
      <w:ind w:firstLine="8"/>
      <w:textAlignment w:val="center"/>
    </w:pPr>
    <w:rPr>
      <w:rFonts w:eastAsia="Times New Roman" w:cs="Lasiver-RegularItalic"/>
      <w:i/>
      <w:iCs/>
      <w:sz w:val="20"/>
      <w:szCs w:val="19"/>
    </w:rPr>
  </w:style>
  <w:style w:type="character" w:customStyle="1" w:styleId="Hyperlink1">
    <w:name w:val="Hyperlink1"/>
    <w:uiPriority w:val="99"/>
    <w:rsid w:val="00627C15"/>
    <w:rPr>
      <w:rFonts w:ascii="Calibri" w:hAnsi="Calibri" w:cs="Lasiver-RegularItalic"/>
      <w:b w:val="0"/>
      <w:i/>
      <w:iCs/>
      <w:color w:val="004C97"/>
    </w:rPr>
  </w:style>
  <w:style w:type="paragraph" w:customStyle="1" w:styleId="smallerbooktext">
    <w:name w:val="smaller book text"/>
    <w:basedOn w:val="BodyText1"/>
    <w:uiPriority w:val="99"/>
    <w:rsid w:val="00CF1E89"/>
    <w:rPr>
      <w:rFonts w:eastAsiaTheme="minorEastAsia" w:cs="KlinicSlab-Book"/>
      <w:color w:val="004C97"/>
      <w:sz w:val="28"/>
      <w:szCs w:val="28"/>
    </w:rPr>
  </w:style>
  <w:style w:type="paragraph" w:styleId="Header">
    <w:name w:val="header"/>
    <w:basedOn w:val="Normal"/>
    <w:link w:val="HeaderChar"/>
    <w:uiPriority w:val="99"/>
    <w:unhideWhenUsed/>
    <w:rsid w:val="007C45F4"/>
    <w:pPr>
      <w:tabs>
        <w:tab w:val="center" w:pos="4320"/>
        <w:tab w:val="right" w:pos="8640"/>
      </w:tabs>
    </w:pPr>
  </w:style>
  <w:style w:type="character" w:customStyle="1" w:styleId="HeaderChar">
    <w:name w:val="Header Char"/>
    <w:basedOn w:val="DefaultParagraphFont"/>
    <w:link w:val="Header"/>
    <w:uiPriority w:val="99"/>
    <w:rsid w:val="007C45F4"/>
    <w:rPr>
      <w:color w:val="808080" w:themeColor="background1" w:themeShade="80"/>
    </w:rPr>
  </w:style>
  <w:style w:type="paragraph" w:styleId="Footer">
    <w:name w:val="footer"/>
    <w:basedOn w:val="Normal"/>
    <w:link w:val="FooterChar"/>
    <w:uiPriority w:val="99"/>
    <w:unhideWhenUsed/>
    <w:rsid w:val="007C45F4"/>
    <w:pPr>
      <w:tabs>
        <w:tab w:val="center" w:pos="4320"/>
        <w:tab w:val="right" w:pos="8640"/>
      </w:tabs>
    </w:pPr>
  </w:style>
  <w:style w:type="character" w:customStyle="1" w:styleId="FooterChar">
    <w:name w:val="Footer Char"/>
    <w:basedOn w:val="DefaultParagraphFont"/>
    <w:link w:val="Footer"/>
    <w:uiPriority w:val="99"/>
    <w:rsid w:val="007C45F4"/>
    <w:rPr>
      <w:color w:val="808080" w:themeColor="background1" w:themeShade="80"/>
    </w:rPr>
  </w:style>
  <w:style w:type="paragraph" w:customStyle="1" w:styleId="BasicParagraph">
    <w:name w:val="[Basic Paragraph]"/>
    <w:basedOn w:val="Normal"/>
    <w:uiPriority w:val="99"/>
    <w:rsid w:val="007C45F4"/>
    <w:pPr>
      <w:widowControl w:val="0"/>
      <w:suppressAutoHyphens/>
      <w:autoSpaceDE w:val="0"/>
      <w:autoSpaceDN w:val="0"/>
      <w:adjustRightInd w:val="0"/>
      <w:spacing w:after="90" w:line="300" w:lineRule="atLeast"/>
      <w:textAlignment w:val="center"/>
    </w:pPr>
    <w:rPr>
      <w:rFonts w:ascii="MyriadPro-Regular" w:hAnsi="MyriadPro-Regular" w:cs="MyriadPro-Regular"/>
      <w:color w:val="000000"/>
      <w:sz w:val="22"/>
      <w:szCs w:val="22"/>
    </w:rPr>
  </w:style>
  <w:style w:type="character" w:styleId="PageNumber">
    <w:name w:val="page number"/>
    <w:basedOn w:val="DefaultParagraphFont"/>
    <w:uiPriority w:val="99"/>
    <w:semiHidden/>
    <w:unhideWhenUsed/>
    <w:rsid w:val="007C45F4"/>
  </w:style>
  <w:style w:type="paragraph" w:customStyle="1" w:styleId="Header1">
    <w:name w:val="Header1"/>
    <w:basedOn w:val="BasicParagraph"/>
    <w:autoRedefine/>
    <w:qFormat/>
    <w:rsid w:val="007C45F4"/>
    <w:pPr>
      <w:jc w:val="right"/>
    </w:pPr>
    <w:rPr>
      <w:rFonts w:asciiTheme="majorHAnsi" w:hAnsiTheme="majorHAnsi" w:cs="KlinicSlab-Medium"/>
      <w:b/>
      <w:caps/>
      <w:color w:val="DA291C" w:themeColor="accent2"/>
      <w:sz w:val="16"/>
      <w:szCs w:val="16"/>
    </w:rPr>
  </w:style>
  <w:style w:type="character" w:customStyle="1" w:styleId="Heading3Char">
    <w:name w:val="Heading 3 Char"/>
    <w:basedOn w:val="DefaultParagraphFont"/>
    <w:link w:val="Heading3"/>
    <w:uiPriority w:val="99"/>
    <w:rsid w:val="00627C15"/>
    <w:rPr>
      <w:rFonts w:ascii="Calibri" w:eastAsia="Times New Roman" w:hAnsi="Calibri" w:cs="Lasiver-Bold"/>
      <w:b/>
      <w:bCs/>
      <w:caps/>
      <w:color w:val="808080" w:themeColor="background1" w:themeShade="80"/>
      <w:szCs w:val="20"/>
    </w:rPr>
  </w:style>
  <w:style w:type="paragraph" w:customStyle="1" w:styleId="Subheadredcaps">
    <w:name w:val="Subhead red caps"/>
    <w:basedOn w:val="Normal"/>
    <w:uiPriority w:val="99"/>
    <w:rsid w:val="00627C15"/>
    <w:pPr>
      <w:keepNext/>
      <w:keepLines/>
      <w:widowControl w:val="0"/>
      <w:suppressAutoHyphens/>
      <w:autoSpaceDE w:val="0"/>
      <w:autoSpaceDN w:val="0"/>
      <w:adjustRightInd w:val="0"/>
      <w:spacing w:before="540" w:after="180" w:line="280" w:lineRule="atLeast"/>
      <w:textAlignment w:val="center"/>
    </w:pPr>
    <w:rPr>
      <w:rFonts w:eastAsia="Times New Roman" w:cs="KlinicSlab-Bold"/>
      <w:b/>
      <w:bCs/>
      <w:caps/>
      <w:color w:val="DA291C"/>
      <w:sz w:val="28"/>
      <w:szCs w:val="28"/>
    </w:rPr>
  </w:style>
  <w:style w:type="paragraph" w:customStyle="1" w:styleId="purpose">
    <w:name w:val="purpose"/>
    <w:basedOn w:val="Subheadredcaps"/>
    <w:uiPriority w:val="99"/>
    <w:rsid w:val="00CF1E89"/>
    <w:pPr>
      <w:spacing w:line="340" w:lineRule="atLeast"/>
    </w:pPr>
    <w:rPr>
      <w:rFonts w:cs="KlinicSlab-BoldItalic"/>
      <w:i/>
      <w:iCs/>
      <w:caps w:val="0"/>
      <w:sz w:val="32"/>
      <w:szCs w:val="32"/>
    </w:rPr>
  </w:style>
  <w:style w:type="paragraph" w:customStyle="1" w:styleId="Bodybeforebullets">
    <w:name w:val="Body before bullets"/>
    <w:basedOn w:val="Normal"/>
    <w:uiPriority w:val="99"/>
    <w:rsid w:val="00627C15"/>
    <w:pPr>
      <w:widowControl w:val="0"/>
      <w:suppressAutoHyphens/>
      <w:autoSpaceDE w:val="0"/>
      <w:autoSpaceDN w:val="0"/>
      <w:adjustRightInd w:val="0"/>
      <w:spacing w:after="90" w:line="320" w:lineRule="atLeast"/>
      <w:textAlignment w:val="center"/>
    </w:pPr>
    <w:rPr>
      <w:rFonts w:eastAsia="Times New Roman" w:cs="Lasiver-Regular"/>
      <w:sz w:val="20"/>
      <w:szCs w:val="19"/>
    </w:rPr>
  </w:style>
  <w:style w:type="paragraph" w:customStyle="1" w:styleId="bullets">
    <w:name w:val="bullets"/>
    <w:basedOn w:val="BodyText1"/>
    <w:uiPriority w:val="99"/>
    <w:rsid w:val="007C45F4"/>
    <w:pPr>
      <w:numPr>
        <w:numId w:val="4"/>
      </w:numPr>
      <w:tabs>
        <w:tab w:val="left" w:pos="540"/>
      </w:tabs>
      <w:spacing w:after="90"/>
    </w:pPr>
  </w:style>
  <w:style w:type="paragraph" w:customStyle="1" w:styleId="Examples">
    <w:name w:val="Examples:"/>
    <w:basedOn w:val="Bodybeforebullets"/>
    <w:uiPriority w:val="99"/>
    <w:rsid w:val="007C45F4"/>
    <w:pPr>
      <w:spacing w:line="220" w:lineRule="atLeast"/>
    </w:pPr>
  </w:style>
  <w:style w:type="paragraph" w:customStyle="1" w:styleId="bulletslast">
    <w:name w:val="bullets last"/>
    <w:basedOn w:val="bullets"/>
    <w:uiPriority w:val="99"/>
    <w:rsid w:val="007C45F4"/>
    <w:pPr>
      <w:spacing w:after="270"/>
    </w:pPr>
  </w:style>
  <w:style w:type="paragraph" w:customStyle="1" w:styleId="NoParagraphStyle">
    <w:name w:val="[No Paragraph Style]"/>
    <w:rsid w:val="0037030D"/>
    <w:pPr>
      <w:widowControl w:val="0"/>
      <w:autoSpaceDE w:val="0"/>
      <w:autoSpaceDN w:val="0"/>
      <w:adjustRightInd w:val="0"/>
      <w:spacing w:line="288" w:lineRule="auto"/>
      <w:textAlignment w:val="center"/>
    </w:pPr>
    <w:rPr>
      <w:rFonts w:asciiTheme="majorHAnsi" w:eastAsia="Times New Roman" w:hAnsiTheme="majorHAnsi" w:cs="MinionPro-Regular"/>
      <w:color w:val="000000"/>
    </w:rPr>
  </w:style>
  <w:style w:type="paragraph" w:customStyle="1" w:styleId="123">
    <w:name w:val="1. 2. 3."/>
    <w:basedOn w:val="Normal"/>
    <w:uiPriority w:val="99"/>
    <w:rsid w:val="00627C15"/>
    <w:pPr>
      <w:widowControl w:val="0"/>
      <w:numPr>
        <w:numId w:val="5"/>
      </w:numPr>
      <w:suppressAutoHyphens/>
      <w:autoSpaceDE w:val="0"/>
      <w:autoSpaceDN w:val="0"/>
      <w:adjustRightInd w:val="0"/>
      <w:spacing w:after="90" w:line="320" w:lineRule="atLeast"/>
      <w:textAlignment w:val="center"/>
    </w:pPr>
    <w:rPr>
      <w:rFonts w:eastAsia="Times New Roman" w:cs="Lasiver-Regular"/>
      <w:sz w:val="20"/>
      <w:szCs w:val="19"/>
      <w:u w:color="000000"/>
    </w:rPr>
  </w:style>
  <w:style w:type="paragraph" w:customStyle="1" w:styleId="bullets2copy">
    <w:name w:val="bullets 2 copy"/>
    <w:basedOn w:val="BodyText1"/>
    <w:uiPriority w:val="99"/>
    <w:rsid w:val="007C45F4"/>
    <w:pPr>
      <w:numPr>
        <w:numId w:val="6"/>
      </w:numPr>
      <w:spacing w:after="90"/>
    </w:pPr>
  </w:style>
  <w:style w:type="paragraph" w:customStyle="1" w:styleId="subsfortabletabletextstyles">
    <w:name w:val="subs for table (table text styles)"/>
    <w:basedOn w:val="Normal"/>
    <w:uiPriority w:val="99"/>
    <w:rsid w:val="00627C15"/>
    <w:pPr>
      <w:widowControl w:val="0"/>
      <w:autoSpaceDE w:val="0"/>
      <w:autoSpaceDN w:val="0"/>
      <w:adjustRightInd w:val="0"/>
      <w:spacing w:after="90" w:line="255" w:lineRule="auto"/>
      <w:ind w:firstLine="8"/>
      <w:textAlignment w:val="center"/>
    </w:pPr>
    <w:rPr>
      <w:rFonts w:eastAsia="Times New Roman" w:cs="KlinicSlab-Bold"/>
      <w:b/>
      <w:bCs/>
      <w:caps/>
      <w:color w:val="004C97"/>
      <w:sz w:val="26"/>
      <w:u w:color="000000"/>
    </w:rPr>
  </w:style>
  <w:style w:type="paragraph" w:customStyle="1" w:styleId="tableheadtabletextstyles">
    <w:name w:val="table head (table text styles)"/>
    <w:basedOn w:val="subsfortabletabletextstyles"/>
    <w:uiPriority w:val="99"/>
    <w:rsid w:val="007C45F4"/>
    <w:rPr>
      <w:caps w:val="0"/>
      <w:color w:val="FFFFFF"/>
      <w:szCs w:val="26"/>
    </w:rPr>
  </w:style>
  <w:style w:type="paragraph" w:customStyle="1" w:styleId="bodyfortabletabletextstyles">
    <w:name w:val="body for table (table text styles)"/>
    <w:basedOn w:val="Normal"/>
    <w:uiPriority w:val="99"/>
    <w:rsid w:val="00627C15"/>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tablebulletstabletextstyles">
    <w:name w:val="table bullets (table text styles)"/>
    <w:basedOn w:val="Normal"/>
    <w:uiPriority w:val="99"/>
    <w:rsid w:val="00627C15"/>
    <w:pPr>
      <w:widowControl w:val="0"/>
      <w:numPr>
        <w:numId w:val="19"/>
      </w:numPr>
      <w:suppressAutoHyphens/>
      <w:autoSpaceDE w:val="0"/>
      <w:autoSpaceDN w:val="0"/>
      <w:adjustRightInd w:val="0"/>
      <w:spacing w:after="90" w:line="230" w:lineRule="atLeast"/>
      <w:textAlignment w:val="center"/>
    </w:pPr>
    <w:rPr>
      <w:rFonts w:eastAsia="Times New Roman" w:cs="Lasiver-Regular"/>
      <w:sz w:val="19"/>
      <w:szCs w:val="18"/>
      <w:u w:color="000000"/>
    </w:rPr>
  </w:style>
  <w:style w:type="character" w:styleId="Strong">
    <w:name w:val="Strong"/>
    <w:basedOn w:val="DefaultParagraphFont"/>
    <w:uiPriority w:val="99"/>
    <w:qFormat/>
    <w:rsid w:val="007C45F4"/>
    <w:rPr>
      <w:b/>
      <w:bCs/>
      <w:w w:val="100"/>
    </w:rPr>
  </w:style>
  <w:style w:type="character" w:customStyle="1" w:styleId="LAVREG9pt">
    <w:name w:val="LAV REG 9 pt"/>
    <w:uiPriority w:val="99"/>
    <w:rsid w:val="00086728"/>
    <w:rPr>
      <w:rFonts w:ascii="Calibri" w:hAnsi="Calibri" w:cs="Lasiver-Regular"/>
      <w:b/>
      <w:i w:val="0"/>
      <w:color w:val="808080" w:themeColor="background1" w:themeShade="80"/>
      <w:sz w:val="18"/>
      <w:szCs w:val="18"/>
    </w:rPr>
  </w:style>
  <w:style w:type="paragraph" w:customStyle="1" w:styleId="abc">
    <w:name w:val="abc"/>
    <w:basedOn w:val="Normal"/>
    <w:uiPriority w:val="99"/>
    <w:rsid w:val="00627C15"/>
    <w:pPr>
      <w:widowControl w:val="0"/>
      <w:numPr>
        <w:numId w:val="11"/>
      </w:numPr>
      <w:suppressAutoHyphens/>
      <w:autoSpaceDE w:val="0"/>
      <w:autoSpaceDN w:val="0"/>
      <w:adjustRightInd w:val="0"/>
      <w:spacing w:after="90" w:line="320" w:lineRule="atLeast"/>
      <w:textAlignment w:val="center"/>
    </w:pPr>
    <w:rPr>
      <w:rFonts w:eastAsia="Times New Roman" w:cs="Lasiver-Regular"/>
      <w:sz w:val="20"/>
      <w:szCs w:val="19"/>
    </w:rPr>
  </w:style>
  <w:style w:type="character" w:customStyle="1" w:styleId="lavmed">
    <w:name w:val="lav med"/>
    <w:uiPriority w:val="99"/>
    <w:rsid w:val="00086728"/>
    <w:rPr>
      <w:rFonts w:ascii="Calibri" w:hAnsi="Calibri" w:cs="Lasiver-Medium"/>
      <w:b/>
      <w:i w:val="0"/>
      <w:color w:val="808080" w:themeColor="background1" w:themeShade="80"/>
    </w:rPr>
  </w:style>
  <w:style w:type="paragraph" w:customStyle="1" w:styleId="tabletexttabletextstyles">
    <w:name w:val="table text (table text styles)"/>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Regular"/>
      <w:sz w:val="19"/>
      <w:szCs w:val="18"/>
      <w:u w:color="000000"/>
    </w:rPr>
  </w:style>
  <w:style w:type="paragraph" w:customStyle="1" w:styleId="Scorecardtitle">
    <w:name w:val="Scorecard title"/>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footnotestabletextstyles">
    <w:name w:val="footnotes (table text styles)"/>
    <w:basedOn w:val="tabletexttabletextstyles"/>
    <w:uiPriority w:val="99"/>
    <w:rsid w:val="000E2D24"/>
    <w:pPr>
      <w:spacing w:line="200" w:lineRule="atLeast"/>
    </w:pPr>
    <w:rPr>
      <w:rFonts w:ascii="Lasiver-RegularItalic" w:hAnsi="Lasiver-RegularItalic" w:cs="Lasiver-RegularItalic"/>
      <w:i/>
      <w:iCs/>
      <w:sz w:val="16"/>
      <w:szCs w:val="16"/>
    </w:rPr>
  </w:style>
  <w:style w:type="paragraph" w:customStyle="1" w:styleId="scbheadermedium70kcenteredscbigger">
    <w:name w:val="scb header medium 70k centered (sc bigger)"/>
    <w:basedOn w:val="NoParagraphStyle"/>
    <w:uiPriority w:val="99"/>
    <w:rsid w:val="00CF1E89"/>
    <w:pPr>
      <w:suppressAutoHyphens/>
      <w:spacing w:after="90" w:line="230" w:lineRule="atLeast"/>
      <w:ind w:firstLine="8"/>
      <w:jc w:val="center"/>
    </w:pPr>
    <w:rPr>
      <w:rFonts w:ascii="Calibri" w:hAnsi="Calibri" w:cs="Lasiver-Medium"/>
      <w:b/>
      <w:color w:val="808080" w:themeColor="background1" w:themeShade="80"/>
      <w:spacing w:val="-2"/>
      <w:sz w:val="20"/>
      <w:szCs w:val="18"/>
      <w:u w:color="000000"/>
    </w:rPr>
  </w:style>
  <w:style w:type="paragraph" w:customStyle="1" w:styleId="scbleftcol10ptmedGREPFORPOINTSscbigger">
    <w:name w:val="scb left col 10pt med GREP FOR POINTS (sc bigger)"/>
    <w:basedOn w:val="Normal"/>
    <w:uiPriority w:val="99"/>
    <w:rsid w:val="00086728"/>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tablebulletsnoindenttabletextstyles">
    <w:name w:val="table bullets no indent (table text styles)"/>
    <w:basedOn w:val="Normal"/>
    <w:uiPriority w:val="99"/>
    <w:rsid w:val="000E2D24"/>
    <w:pPr>
      <w:widowControl w:val="0"/>
      <w:numPr>
        <w:numId w:val="21"/>
      </w:numPr>
      <w:suppressAutoHyphens/>
      <w:autoSpaceDE w:val="0"/>
      <w:autoSpaceDN w:val="0"/>
      <w:adjustRightInd w:val="0"/>
      <w:spacing w:line="230" w:lineRule="atLeast"/>
      <w:textAlignment w:val="center"/>
    </w:pPr>
    <w:rPr>
      <w:rFonts w:ascii="Lasiver-Regular" w:eastAsia="Times New Roman" w:hAnsi="Lasiver-Regular" w:cs="Lasiver-Regular"/>
      <w:sz w:val="18"/>
      <w:szCs w:val="18"/>
      <w:u w:color="000000"/>
    </w:rPr>
  </w:style>
  <w:style w:type="paragraph" w:customStyle="1" w:styleId="scbleftcol10ptmedscbigger">
    <w:name w:val="scb left col 10pt med (sc bigger)"/>
    <w:basedOn w:val="Normal"/>
    <w:uiPriority w:val="99"/>
    <w:rsid w:val="00CF1E89"/>
    <w:pPr>
      <w:widowControl w:val="0"/>
      <w:suppressAutoHyphens/>
      <w:autoSpaceDE w:val="0"/>
      <w:autoSpaceDN w:val="0"/>
      <w:adjustRightInd w:val="0"/>
      <w:spacing w:after="90" w:line="230" w:lineRule="atLeast"/>
      <w:ind w:firstLine="8"/>
      <w:textAlignment w:val="center"/>
    </w:pPr>
    <w:rPr>
      <w:rFonts w:eastAsia="Times New Roman" w:cs="Lasiver-Medium"/>
      <w:b/>
      <w:sz w:val="20"/>
      <w:szCs w:val="20"/>
      <w:u w:color="000000"/>
    </w:rPr>
  </w:style>
  <w:style w:type="paragraph" w:customStyle="1" w:styleId="infosigs">
    <w:name w:val="info/sigs"/>
    <w:basedOn w:val="Normal"/>
    <w:autoRedefine/>
    <w:uiPriority w:val="99"/>
    <w:qFormat/>
    <w:rsid w:val="00CF1E89"/>
    <w:pPr>
      <w:widowControl w:val="0"/>
      <w:tabs>
        <w:tab w:val="right" w:pos="3940"/>
        <w:tab w:val="left" w:pos="5660"/>
        <w:tab w:val="right" w:leader="underscore" w:pos="10900"/>
      </w:tabs>
      <w:suppressAutoHyphens/>
      <w:autoSpaceDE w:val="0"/>
      <w:autoSpaceDN w:val="0"/>
      <w:adjustRightInd w:val="0"/>
      <w:spacing w:after="270" w:line="240" w:lineRule="atLeast"/>
      <w:ind w:firstLine="8"/>
      <w:textAlignment w:val="center"/>
    </w:pPr>
    <w:rPr>
      <w:rFonts w:eastAsia="Times New Roman" w:cs="Lasiver-Medium"/>
      <w:caps/>
      <w:sz w:val="16"/>
      <w:szCs w:val="14"/>
    </w:rPr>
  </w:style>
  <w:style w:type="table" w:styleId="TableGrid">
    <w:name w:val="Table Grid"/>
    <w:aliases w:val="CDE scoring table"/>
    <w:basedOn w:val="TableNormal"/>
    <w:uiPriority w:val="59"/>
    <w:rsid w:val="00A77DFE"/>
    <w:tblPr>
      <w:tblStyleRowBandSize w:val="1"/>
      <w:tblCellMar>
        <w:top w:w="115" w:type="dxa"/>
        <w:left w:w="115" w:type="dxa"/>
        <w:bottom w:w="115" w:type="dxa"/>
        <w:right w:w="115" w:type="dxa"/>
      </w:tblCellMar>
    </w:tblPr>
    <w:tcPr>
      <w:tcMar>
        <w:top w:w="115" w:type="dxa"/>
        <w:left w:w="115" w:type="dxa"/>
        <w:bottom w:w="115" w:type="dxa"/>
        <w:right w:w="115" w:type="dxa"/>
      </w:tcMa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bulletsnoindentcopytabletextstyles">
    <w:name w:val="table bullets no indent copy (table text styles)"/>
    <w:basedOn w:val="Normal"/>
    <w:uiPriority w:val="99"/>
    <w:rsid w:val="000E2D24"/>
    <w:pPr>
      <w:widowControl w:val="0"/>
      <w:suppressAutoHyphens/>
      <w:autoSpaceDE w:val="0"/>
      <w:autoSpaceDN w:val="0"/>
      <w:adjustRightInd w:val="0"/>
      <w:spacing w:line="230" w:lineRule="atLeast"/>
      <w:ind w:left="180" w:hanging="180"/>
      <w:textAlignment w:val="center"/>
    </w:pPr>
    <w:rPr>
      <w:rFonts w:ascii="Lasiver-Regular" w:eastAsia="Times New Roman" w:hAnsi="Lasiver-Regular" w:cs="Lasiver-Regular"/>
      <w:sz w:val="18"/>
      <w:szCs w:val="18"/>
      <w:u w:color="000000"/>
    </w:rPr>
  </w:style>
  <w:style w:type="paragraph" w:customStyle="1" w:styleId="ScorecardtitleScorecards">
    <w:name w:val="Scorecard title (Scorecards)"/>
    <w:basedOn w:val="Normal"/>
    <w:uiPriority w:val="99"/>
    <w:rsid w:val="00CF1E89"/>
    <w:pPr>
      <w:keepNext/>
      <w:keepLines/>
      <w:widowControl w:val="0"/>
      <w:suppressAutoHyphens/>
      <w:autoSpaceDE w:val="0"/>
      <w:autoSpaceDN w:val="0"/>
      <w:adjustRightInd w:val="0"/>
      <w:spacing w:after="450" w:line="440" w:lineRule="atLeast"/>
      <w:textAlignment w:val="center"/>
    </w:pPr>
    <w:rPr>
      <w:rFonts w:eastAsia="Times New Roman" w:cs="KlinicSlab-Bold"/>
      <w:b/>
      <w:bCs/>
      <w:color w:val="004C97"/>
      <w:sz w:val="46"/>
      <w:szCs w:val="46"/>
    </w:rPr>
  </w:style>
  <w:style w:type="paragraph" w:customStyle="1" w:styleId="scpointsScorecards">
    <w:name w:val="sc points (Scorecards)"/>
    <w:basedOn w:val="Normal"/>
    <w:uiPriority w:val="99"/>
    <w:rsid w:val="00086728"/>
    <w:pPr>
      <w:widowControl w:val="0"/>
      <w:autoSpaceDE w:val="0"/>
      <w:autoSpaceDN w:val="0"/>
      <w:adjustRightInd w:val="0"/>
      <w:spacing w:line="260" w:lineRule="atLeast"/>
      <w:jc w:val="right"/>
      <w:textAlignment w:val="center"/>
    </w:pPr>
    <w:rPr>
      <w:rFonts w:eastAsia="Times New Roman" w:cs="Lasiver-Regular"/>
      <w:bCs/>
      <w:sz w:val="22"/>
      <w:szCs w:val="20"/>
    </w:rPr>
  </w:style>
  <w:style w:type="character" w:customStyle="1" w:styleId="calbold11">
    <w:name w:val="cal bold 11"/>
    <w:basedOn w:val="DefaultParagraphFont"/>
    <w:uiPriority w:val="1"/>
    <w:qFormat/>
    <w:rsid w:val="00086728"/>
    <w:rPr>
      <w:rFonts w:ascii="Calibri" w:hAnsi="Calibri" w:cs="Lasiver-Medium"/>
      <w:b/>
      <w:i w:val="0"/>
      <w:color w:val="808080" w:themeColor="background1" w:themeShade="80"/>
      <w:sz w:val="22"/>
    </w:rPr>
  </w:style>
  <w:style w:type="paragraph" w:customStyle="1" w:styleId="CDEpurposeorimpttext">
    <w:name w:val="CDE purpose or impt text"/>
    <w:basedOn w:val="Normal"/>
    <w:autoRedefine/>
    <w:uiPriority w:val="99"/>
    <w:rsid w:val="00733D18"/>
    <w:pPr>
      <w:keepNext/>
      <w:keepLines/>
      <w:widowControl w:val="0"/>
      <w:suppressAutoHyphens/>
      <w:autoSpaceDE w:val="0"/>
      <w:autoSpaceDN w:val="0"/>
      <w:adjustRightInd w:val="0"/>
      <w:spacing w:after="180" w:line="340" w:lineRule="atLeast"/>
      <w:textAlignment w:val="center"/>
    </w:pPr>
    <w:rPr>
      <w:rFonts w:eastAsia="Times New Roman" w:cs="KlinicSlab-BoldItalic"/>
      <w:b/>
      <w:bCs/>
      <w:i/>
      <w:iCs/>
      <w:color w:val="DA291C"/>
      <w:sz w:val="32"/>
      <w:szCs w:val="32"/>
    </w:rPr>
  </w:style>
  <w:style w:type="paragraph" w:customStyle="1" w:styleId="CDEHeading2">
    <w:name w:val="CDE Heading 2"/>
    <w:basedOn w:val="Normal"/>
    <w:next w:val="Normal"/>
    <w:autoRedefine/>
    <w:uiPriority w:val="99"/>
    <w:qFormat/>
    <w:rsid w:val="00EB5555"/>
    <w:pPr>
      <w:keepNext/>
      <w:keepLines/>
      <w:widowControl w:val="0"/>
      <w:suppressAutoHyphens/>
      <w:autoSpaceDE w:val="0"/>
      <w:autoSpaceDN w:val="0"/>
      <w:adjustRightInd w:val="0"/>
      <w:spacing w:after="180" w:line="400" w:lineRule="atLeast"/>
      <w:textAlignment w:val="center"/>
    </w:pPr>
    <w:rPr>
      <w:rFonts w:eastAsia="Times New Roman" w:cs="KlinicSlab-Bold"/>
      <w:b/>
      <w:bCs/>
      <w:color w:val="004C97"/>
      <w:sz w:val="36"/>
      <w:szCs w:val="36"/>
    </w:rPr>
  </w:style>
  <w:style w:type="paragraph" w:customStyle="1" w:styleId="CDEbulletsbulletsvarious">
    <w:name w:val="CDE bullets (bullets various)"/>
    <w:basedOn w:val="CDEbullets"/>
    <w:autoRedefine/>
    <w:uiPriority w:val="99"/>
    <w:rsid w:val="00B341CE"/>
    <w:pPr>
      <w:numPr>
        <w:numId w:val="23"/>
      </w:numPr>
      <w:suppressAutoHyphens w:val="0"/>
    </w:pPr>
  </w:style>
  <w:style w:type="character" w:customStyle="1" w:styleId="hyperlinkzshouldntneed">
    <w:name w:val="hyperlink (zshouldnt need)"/>
    <w:uiPriority w:val="99"/>
    <w:rsid w:val="00B341CE"/>
    <w:rPr>
      <w:rFonts w:ascii="Calibri" w:hAnsi="Calibri" w:cs="Lasiver-RegularItalic"/>
      <w:i/>
      <w:iCs/>
      <w:color w:val="004C97"/>
    </w:rPr>
  </w:style>
  <w:style w:type="paragraph" w:customStyle="1" w:styleId="CDEbulletslastbulletsvarious">
    <w:name w:val="CDE bullets last (bullets various)"/>
    <w:basedOn w:val="CDEbullets"/>
    <w:autoRedefine/>
    <w:uiPriority w:val="99"/>
    <w:rsid w:val="00650D82"/>
    <w:pPr>
      <w:numPr>
        <w:numId w:val="0"/>
      </w:numPr>
      <w:tabs>
        <w:tab w:val="num" w:pos="720"/>
      </w:tabs>
      <w:spacing w:after="270"/>
      <w:ind w:left="720" w:hanging="360"/>
    </w:pPr>
  </w:style>
  <w:style w:type="paragraph" w:customStyle="1" w:styleId="CDEbullets2bulletsvarious">
    <w:name w:val="CDE bullets 2 (bullets various)"/>
    <w:basedOn w:val="CDEbullets"/>
    <w:uiPriority w:val="99"/>
    <w:rsid w:val="00733D18"/>
    <w:pPr>
      <w:numPr>
        <w:numId w:val="26"/>
      </w:numPr>
      <w:tabs>
        <w:tab w:val="clear" w:pos="540"/>
      </w:tabs>
    </w:pPr>
  </w:style>
  <w:style w:type="paragraph" w:customStyle="1" w:styleId="CDEheading5withlessspacenoindent">
    <w:name w:val="CDE heading 5 with less space  no indent"/>
    <w:basedOn w:val="Normal"/>
    <w:autoRedefine/>
    <w:uiPriority w:val="99"/>
    <w:rsid w:val="007F0E32"/>
    <w:pPr>
      <w:keepNext/>
      <w:widowControl w:val="0"/>
      <w:autoSpaceDE w:val="0"/>
      <w:autoSpaceDN w:val="0"/>
      <w:adjustRightInd w:val="0"/>
      <w:spacing w:before="480" w:after="120" w:line="260" w:lineRule="atLeast"/>
      <w:textAlignment w:val="center"/>
    </w:pPr>
    <w:rPr>
      <w:rFonts w:eastAsia="Times New Roman" w:cs="Lasiver-Medium"/>
      <w:b/>
      <w:bCs/>
      <w:szCs w:val="20"/>
    </w:rPr>
  </w:style>
  <w:style w:type="paragraph" w:customStyle="1" w:styleId="CDEbulletsboldtocolonbulletsvarious">
    <w:name w:val="CDE bullets bold to colon (bullets various)"/>
    <w:basedOn w:val="CDEBodytext"/>
    <w:uiPriority w:val="99"/>
    <w:rsid w:val="00B341CE"/>
    <w:pPr>
      <w:numPr>
        <w:numId w:val="27"/>
      </w:numPr>
      <w:tabs>
        <w:tab w:val="left" w:pos="540"/>
      </w:tabs>
      <w:spacing w:after="90"/>
    </w:pPr>
  </w:style>
  <w:style w:type="character" w:customStyle="1" w:styleId="lasbold">
    <w:name w:val="las bold"/>
    <w:basedOn w:val="CDElavmed"/>
    <w:uiPriority w:val="99"/>
    <w:rsid w:val="00B341CE"/>
    <w:rPr>
      <w:rFonts w:ascii="Calibri" w:hAnsi="Calibri" w:cs="Lasiver-Bold"/>
      <w:b/>
      <w:bCs w:val="0"/>
      <w:i w:val="0"/>
      <w:iCs w:val="0"/>
      <w:color w:val="808080" w:themeColor="background1" w:themeShade="80"/>
      <w:u w:val="none" w:color="808080" w:themeColor="background1" w:themeShade="80"/>
    </w:rPr>
  </w:style>
  <w:style w:type="paragraph" w:customStyle="1" w:styleId="CDEheading5subpoints">
    <w:name w:val="CDE heading 5 (sub points)"/>
    <w:basedOn w:val="CDEHeading4"/>
    <w:autoRedefine/>
    <w:uiPriority w:val="99"/>
    <w:qFormat/>
    <w:rsid w:val="007F0E32"/>
    <w:pPr>
      <w:spacing w:after="90"/>
      <w:ind w:left="360" w:firstLine="0"/>
    </w:pPr>
    <w:rPr>
      <w:rFonts w:cs="Lasiver-Medium"/>
      <w:caps w:val="0"/>
      <w:sz w:val="22"/>
    </w:rPr>
  </w:style>
  <w:style w:type="paragraph" w:customStyle="1" w:styleId="CDESubheadredcaps">
    <w:name w:val="CDE Subhead red caps"/>
    <w:basedOn w:val="Normal"/>
    <w:uiPriority w:val="99"/>
    <w:qFormat/>
    <w:rsid w:val="006522C0"/>
    <w:pPr>
      <w:keepNext/>
      <w:keepLines/>
      <w:widowControl w:val="0"/>
      <w:tabs>
        <w:tab w:val="left" w:pos="450"/>
      </w:tabs>
      <w:suppressAutoHyphens/>
      <w:autoSpaceDE w:val="0"/>
      <w:autoSpaceDN w:val="0"/>
      <w:adjustRightInd w:val="0"/>
      <w:spacing w:before="600" w:after="72" w:line="220" w:lineRule="atLeast"/>
      <w:textAlignment w:val="center"/>
    </w:pPr>
    <w:rPr>
      <w:rFonts w:eastAsia="Times New Roman" w:cs="KlinicSlab-Bold"/>
      <w:b/>
      <w:bCs/>
      <w:caps/>
      <w:color w:val="DA291C"/>
      <w:sz w:val="28"/>
      <w:szCs w:val="26"/>
    </w:rPr>
  </w:style>
  <w:style w:type="paragraph" w:customStyle="1" w:styleId="CDEbodyindent">
    <w:name w:val="CDE body indent"/>
    <w:basedOn w:val="CDEBodytext"/>
    <w:autoRedefine/>
    <w:uiPriority w:val="99"/>
    <w:rsid w:val="007F0E32"/>
    <w:pPr>
      <w:suppressAutoHyphens w:val="0"/>
      <w:ind w:left="360" w:firstLine="0"/>
    </w:pPr>
  </w:style>
  <w:style w:type="paragraph" w:customStyle="1" w:styleId="CDEHeading2lessspace">
    <w:name w:val="CDE Heading 2 less space"/>
    <w:basedOn w:val="Normal"/>
    <w:next w:val="Normal"/>
    <w:uiPriority w:val="99"/>
    <w:rsid w:val="007F0E32"/>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olor w:val="004C97"/>
      <w:sz w:val="36"/>
      <w:szCs w:val="36"/>
    </w:rPr>
  </w:style>
  <w:style w:type="paragraph" w:customStyle="1" w:styleId="CDEnumberedlistbulletsvarious">
    <w:name w:val="CDE numbered list (bullets various)"/>
    <w:basedOn w:val="Normal"/>
    <w:uiPriority w:val="99"/>
    <w:qFormat/>
    <w:rsid w:val="00F30949"/>
    <w:pPr>
      <w:numPr>
        <w:numId w:val="39"/>
      </w:numPr>
      <w:tabs>
        <w:tab w:val="left" w:pos="540"/>
      </w:tabs>
      <w:suppressAutoHyphens/>
      <w:spacing w:line="320" w:lineRule="atLeast"/>
    </w:pPr>
    <w:rPr>
      <w:rFonts w:eastAsia="Times New Roman" w:cs="Lasiver-Regular"/>
      <w:sz w:val="20"/>
      <w:szCs w:val="19"/>
    </w:rPr>
  </w:style>
  <w:style w:type="paragraph" w:customStyle="1" w:styleId="CDEtabletexttabletextstyles">
    <w:name w:val="CDE table text (table text styles)"/>
    <w:basedOn w:val="Normal"/>
    <w:uiPriority w:val="99"/>
    <w:qFormat/>
    <w:rsid w:val="00510960"/>
    <w:pPr>
      <w:widowControl w:val="0"/>
      <w:suppressAutoHyphens/>
      <w:autoSpaceDE w:val="0"/>
      <w:autoSpaceDN w:val="0"/>
      <w:adjustRightInd w:val="0"/>
      <w:spacing w:line="230" w:lineRule="atLeast"/>
      <w:ind w:firstLine="8"/>
      <w:textAlignment w:val="center"/>
    </w:pPr>
    <w:rPr>
      <w:rFonts w:cs="Lasiver-Regular"/>
      <w:sz w:val="20"/>
      <w:szCs w:val="18"/>
      <w:u w:color="000000"/>
    </w:rPr>
  </w:style>
  <w:style w:type="paragraph" w:customStyle="1" w:styleId="CDEheaderlightblueScorecards">
    <w:name w:val="CDE header light blue (Scorecards)"/>
    <w:basedOn w:val="Normal"/>
    <w:autoRedefine/>
    <w:uiPriority w:val="99"/>
    <w:qFormat/>
    <w:rsid w:val="007F0E32"/>
    <w:pPr>
      <w:widowControl w:val="0"/>
      <w:suppressAutoHyphens/>
      <w:autoSpaceDE w:val="0"/>
      <w:autoSpaceDN w:val="0"/>
      <w:adjustRightInd w:val="0"/>
      <w:spacing w:after="90" w:line="230" w:lineRule="atLeast"/>
      <w:ind w:firstLine="8"/>
      <w:textAlignment w:val="center"/>
    </w:pPr>
    <w:rPr>
      <w:rFonts w:eastAsia="Times New Roman" w:cs="Lasiver-Medium"/>
      <w:b/>
      <w:sz w:val="22"/>
      <w:szCs w:val="18"/>
      <w:u w:color="000000"/>
    </w:rPr>
  </w:style>
  <w:style w:type="paragraph" w:customStyle="1" w:styleId="CDEtabletextboldmediumtabletextstyles">
    <w:name w:val="CDE table text bold (medium) (table text styles)"/>
    <w:basedOn w:val="CDEtabletexttabletextstyles"/>
    <w:uiPriority w:val="99"/>
    <w:qFormat/>
    <w:rsid w:val="00510960"/>
    <w:rPr>
      <w:rFonts w:eastAsia="Times New Roman" w:cs="Lasiver-Medium"/>
      <w:b/>
    </w:rPr>
  </w:style>
  <w:style w:type="character" w:customStyle="1" w:styleId="Heading1Char">
    <w:name w:val="Heading 1 Char"/>
    <w:link w:val="Heading1"/>
    <w:uiPriority w:val="9"/>
    <w:rsid w:val="000A4C5D"/>
    <w:rPr>
      <w:rFonts w:ascii="Calibri" w:eastAsia="MS PGothic" w:hAnsi="Calibri" w:cs="Times New Roman"/>
      <w:b/>
      <w:bCs/>
      <w:color w:val="00356B"/>
      <w:sz w:val="32"/>
      <w:szCs w:val="32"/>
    </w:rPr>
  </w:style>
  <w:style w:type="paragraph" w:customStyle="1" w:styleId="CDEScorecardtitleScorecards">
    <w:name w:val="CDE Scorecard title (Scorecards)"/>
    <w:basedOn w:val="Normal"/>
    <w:autoRedefine/>
    <w:uiPriority w:val="99"/>
    <w:qFormat/>
    <w:rsid w:val="00A77DFE"/>
    <w:pPr>
      <w:keepNext/>
      <w:keepLines/>
      <w:widowControl w:val="0"/>
      <w:suppressAutoHyphens/>
      <w:autoSpaceDE w:val="0"/>
      <w:autoSpaceDN w:val="0"/>
      <w:adjustRightInd w:val="0"/>
      <w:spacing w:after="120" w:line="440" w:lineRule="atLeast"/>
      <w:textAlignment w:val="center"/>
    </w:pPr>
    <w:rPr>
      <w:rFonts w:eastAsia="Times New Roman" w:cs="KlinicSlab-Bold"/>
      <w:b/>
      <w:bCs/>
      <w:color w:val="004C97"/>
      <w:sz w:val="40"/>
      <w:szCs w:val="46"/>
    </w:rPr>
  </w:style>
  <w:style w:type="table" w:customStyle="1" w:styleId="CDEmemberinfo">
    <w:name w:val="CDE member info"/>
    <w:basedOn w:val="TableNormal"/>
    <w:uiPriority w:val="99"/>
    <w:rsid w:val="000A4C5D"/>
    <w:rPr>
      <w:rFonts w:ascii="Calibri" w:eastAsia="MS PGothic" w:hAnsi="Calibri" w:cs="Times New Roman"/>
      <w:sz w:val="20"/>
      <w:szCs w:val="20"/>
    </w:rPr>
    <w:tblPr>
      <w:tblInd w:w="144" w:type="dxa"/>
      <w:tblBorders>
        <w:top w:val="single" w:sz="4" w:space="0" w:color="505150"/>
        <w:insideH w:val="single" w:sz="4" w:space="0" w:color="505150"/>
      </w:tblBorders>
    </w:tblPr>
    <w:tblStylePr w:type="firstRow">
      <w:tblPr/>
      <w:tcPr>
        <w:tcBorders>
          <w:top w:val="single" w:sz="4" w:space="0" w:color="505150"/>
          <w:left w:val="nil"/>
          <w:bottom w:val="nil"/>
          <w:right w:val="nil"/>
          <w:insideH w:val="nil"/>
          <w:insideV w:val="nil"/>
          <w:tl2br w:val="nil"/>
          <w:tr2bl w:val="nil"/>
        </w:tcBorders>
      </w:tcPr>
    </w:tblStylePr>
  </w:style>
  <w:style w:type="paragraph" w:customStyle="1" w:styleId="CDEtablebulletsnoindentcopytabletextstyles">
    <w:name w:val="CDE table bullets no indent copy (table text styles)"/>
    <w:basedOn w:val="CDEbullets"/>
    <w:autoRedefine/>
    <w:uiPriority w:val="99"/>
    <w:qFormat/>
    <w:rsid w:val="00B17236"/>
    <w:pPr>
      <w:keepNext/>
      <w:keepLines/>
      <w:widowControl/>
      <w:numPr>
        <w:numId w:val="30"/>
      </w:numPr>
      <w:autoSpaceDE/>
      <w:autoSpaceDN/>
      <w:adjustRightInd/>
      <w:spacing w:after="0" w:line="230" w:lineRule="atLeast"/>
      <w:textAlignment w:val="auto"/>
    </w:pPr>
    <w:rPr>
      <w:rFonts w:eastAsiaTheme="minorEastAsia"/>
      <w:szCs w:val="18"/>
      <w:u w:color="000000"/>
    </w:rPr>
  </w:style>
  <w:style w:type="paragraph" w:customStyle="1" w:styleId="CDEsctotalpointsScorecards">
    <w:name w:val="CDE sc total points (Scorecards)"/>
    <w:basedOn w:val="Normal"/>
    <w:uiPriority w:val="99"/>
    <w:qFormat/>
    <w:rsid w:val="00A77DFE"/>
    <w:pPr>
      <w:widowControl w:val="0"/>
      <w:autoSpaceDE w:val="0"/>
      <w:autoSpaceDN w:val="0"/>
      <w:adjustRightInd w:val="0"/>
      <w:spacing w:line="260" w:lineRule="atLeast"/>
      <w:jc w:val="right"/>
      <w:textAlignment w:val="center"/>
    </w:pPr>
    <w:rPr>
      <w:rFonts w:eastAsia="Times New Roman" w:cs="Lasiver-Regular"/>
      <w:b/>
      <w:bCs/>
      <w:caps/>
      <w:sz w:val="22"/>
      <w:szCs w:val="20"/>
    </w:rPr>
  </w:style>
  <w:style w:type="paragraph" w:customStyle="1" w:styleId="CDEscbheadermedium70kcenteredscbigger">
    <w:name w:val="CDE scb header medium 70k centered (sc bigger)"/>
    <w:basedOn w:val="NoParagraphStyle"/>
    <w:autoRedefine/>
    <w:uiPriority w:val="99"/>
    <w:qFormat/>
    <w:rsid w:val="00B17236"/>
    <w:pPr>
      <w:suppressAutoHyphens/>
      <w:spacing w:after="90" w:line="230" w:lineRule="atLeast"/>
      <w:ind w:firstLine="8"/>
    </w:pPr>
    <w:rPr>
      <w:rFonts w:ascii="Calibri" w:hAnsi="Calibri" w:cs="Lasiver-Medium"/>
      <w:b/>
      <w:color w:val="808080" w:themeColor="background1" w:themeShade="80"/>
      <w:spacing w:val="-2"/>
      <w:sz w:val="22"/>
      <w:szCs w:val="18"/>
      <w:u w:color="000000"/>
    </w:rPr>
  </w:style>
  <w:style w:type="paragraph" w:customStyle="1" w:styleId="CDEscnamestwolinesScorecards">
    <w:name w:val="CDE sc names two lines (Scorecards)"/>
    <w:basedOn w:val="Normal"/>
    <w:uiPriority w:val="99"/>
    <w:rsid w:val="000A4C5D"/>
    <w:pPr>
      <w:widowControl w:val="0"/>
      <w:tabs>
        <w:tab w:val="right" w:leader="underscore" w:pos="6660"/>
        <w:tab w:val="left" w:pos="6780"/>
        <w:tab w:val="right" w:leader="underscore" w:pos="10900"/>
      </w:tabs>
      <w:autoSpaceDE w:val="0"/>
      <w:autoSpaceDN w:val="0"/>
      <w:adjustRightInd w:val="0"/>
      <w:spacing w:before="60" w:after="180" w:line="248" w:lineRule="auto"/>
      <w:ind w:left="10" w:hanging="10"/>
      <w:textAlignment w:val="center"/>
    </w:pPr>
    <w:rPr>
      <w:rFonts w:ascii="MinionPro-Regular" w:eastAsia="Times New Roman" w:hAnsi="MinionPro-Regular" w:cs="MinionPro-Regular"/>
      <w:color w:val="231F20"/>
      <w:spacing w:val="-26"/>
    </w:rPr>
  </w:style>
  <w:style w:type="character" w:customStyle="1" w:styleId="Heading1Char1">
    <w:name w:val="Heading 1 Char1"/>
    <w:basedOn w:val="DefaultParagraphFont"/>
    <w:uiPriority w:val="9"/>
    <w:rsid w:val="000A4C5D"/>
    <w:rPr>
      <w:rFonts w:asciiTheme="majorHAnsi" w:eastAsiaTheme="majorEastAsia" w:hAnsiTheme="majorHAnsi" w:cstheme="majorBidi"/>
      <w:b/>
      <w:bCs/>
      <w:color w:val="00356B" w:themeColor="accent1" w:themeShade="B5"/>
      <w:sz w:val="32"/>
      <w:szCs w:val="32"/>
    </w:rPr>
  </w:style>
  <w:style w:type="paragraph" w:customStyle="1" w:styleId="CDEscbleftcol10ptmedscbigger">
    <w:name w:val="CDE scb left col 10pt med (sc bigger)"/>
    <w:basedOn w:val="Normal"/>
    <w:autoRedefine/>
    <w:uiPriority w:val="99"/>
    <w:rsid w:val="00B17236"/>
    <w:pPr>
      <w:widowControl w:val="0"/>
      <w:autoSpaceDE w:val="0"/>
      <w:autoSpaceDN w:val="0"/>
      <w:adjustRightInd w:val="0"/>
      <w:spacing w:line="230" w:lineRule="atLeast"/>
      <w:textAlignment w:val="center"/>
    </w:pPr>
    <w:rPr>
      <w:rFonts w:eastAsia="Times New Roman" w:cs="Lasiver-Medium"/>
      <w:b/>
      <w:sz w:val="22"/>
      <w:szCs w:val="20"/>
      <w:u w:color="000000"/>
    </w:rPr>
  </w:style>
  <w:style w:type="paragraph" w:customStyle="1" w:styleId="CDEscblue14kslabScorecards">
    <w:name w:val="CDE sc blue 14 kslab (Scorecards)"/>
    <w:basedOn w:val="Normal"/>
    <w:autoRedefine/>
    <w:uiPriority w:val="99"/>
    <w:rsid w:val="00510960"/>
    <w:pPr>
      <w:keepNext/>
      <w:keepLines/>
      <w:widowControl w:val="0"/>
      <w:suppressAutoHyphens/>
      <w:autoSpaceDE w:val="0"/>
      <w:autoSpaceDN w:val="0"/>
      <w:adjustRightInd w:val="0"/>
      <w:spacing w:line="280" w:lineRule="atLeast"/>
      <w:textAlignment w:val="center"/>
    </w:pPr>
    <w:rPr>
      <w:rFonts w:eastAsia="Times New Roman" w:cs="KlinicSlab-Bold"/>
      <w:b/>
      <w:bCs/>
      <w:color w:val="004C97"/>
      <w:position w:val="2"/>
      <w:sz w:val="28"/>
      <w:szCs w:val="28"/>
    </w:rPr>
  </w:style>
  <w:style w:type="character" w:customStyle="1" w:styleId="CDElavreg">
    <w:name w:val="CDE lav reg"/>
    <w:uiPriority w:val="99"/>
    <w:rsid w:val="00DB46D2"/>
    <w:rPr>
      <w:rFonts w:ascii="Lasiver-Regular" w:hAnsi="Lasiver-Regular" w:cs="Lasiver-Regular"/>
    </w:rPr>
  </w:style>
  <w:style w:type="paragraph" w:customStyle="1" w:styleId="CDEstandardsgreytextScorecardsstandards">
    <w:name w:val="CDE standards grey text (Scorecards:standards)"/>
    <w:basedOn w:val="Normal"/>
    <w:autoRedefine/>
    <w:uiPriority w:val="99"/>
    <w:rsid w:val="00BB121B"/>
    <w:pPr>
      <w:keepLines/>
      <w:suppressAutoHyphens/>
      <w:spacing w:after="90" w:line="230" w:lineRule="atLeast"/>
      <w:ind w:firstLine="14"/>
    </w:pPr>
    <w:rPr>
      <w:rFonts w:eastAsia="Times New Roman" w:cs="Lasiver-Regular"/>
      <w:sz w:val="20"/>
      <w:szCs w:val="18"/>
      <w:u w:color="000000"/>
    </w:rPr>
  </w:style>
  <w:style w:type="paragraph" w:customStyle="1" w:styleId="CDEstandardslistScorecardsstandards">
    <w:name w:val="CDE standards list (Scorecards:standards)"/>
    <w:basedOn w:val="Normal"/>
    <w:autoRedefine/>
    <w:uiPriority w:val="99"/>
    <w:qFormat/>
    <w:rsid w:val="00B17236"/>
    <w:pPr>
      <w:suppressAutoHyphens/>
      <w:spacing w:after="43" w:line="230" w:lineRule="atLeast"/>
    </w:pPr>
    <w:rPr>
      <w:rFonts w:eastAsia="Times New Roman" w:cs="Lasiver-Regular"/>
      <w:sz w:val="20"/>
      <w:szCs w:val="18"/>
      <w:u w:color="000000"/>
    </w:rPr>
  </w:style>
  <w:style w:type="character" w:customStyle="1" w:styleId="DefaultChar">
    <w:name w:val="Default Char"/>
    <w:uiPriority w:val="99"/>
    <w:rsid w:val="00DB46D2"/>
    <w:rPr>
      <w:rFonts w:ascii="Times New Roman" w:hAnsi="Times New Roman" w:cs="Times New Roman"/>
      <w:color w:val="000000"/>
      <w:w w:val="100"/>
    </w:rPr>
  </w:style>
  <w:style w:type="paragraph" w:customStyle="1" w:styleId="CDEbodytextbeforebulletsbulletsvarious">
    <w:name w:val="CDE body text before bullets (bullets various)"/>
    <w:basedOn w:val="CDEBodytext"/>
    <w:autoRedefine/>
    <w:uiPriority w:val="99"/>
    <w:qFormat/>
    <w:rsid w:val="00733D18"/>
    <w:pPr>
      <w:spacing w:after="90"/>
    </w:pPr>
    <w:rPr>
      <w:color w:val="808080"/>
    </w:rPr>
  </w:style>
  <w:style w:type="character" w:customStyle="1" w:styleId="CDEhyperlink">
    <w:name w:val="CDE hyperlink"/>
    <w:uiPriority w:val="99"/>
    <w:qFormat/>
    <w:rsid w:val="00733D18"/>
    <w:rPr>
      <w:rFonts w:ascii="Calibri" w:hAnsi="Calibri" w:cs="Lasiver-RegularItalic"/>
      <w:b w:val="0"/>
      <w:i/>
      <w:iCs/>
      <w:color w:val="004C97"/>
      <w:sz w:val="20"/>
    </w:rPr>
  </w:style>
  <w:style w:type="paragraph" w:customStyle="1" w:styleId="CDEscpointssubsScorecards">
    <w:name w:val="CDE sc points subs (Scorecards)"/>
    <w:basedOn w:val="Normal"/>
    <w:autoRedefine/>
    <w:uiPriority w:val="99"/>
    <w:qFormat/>
    <w:rsid w:val="00733D18"/>
    <w:pPr>
      <w:spacing w:line="260" w:lineRule="atLeast"/>
      <w:jc w:val="right"/>
    </w:pPr>
    <w:rPr>
      <w:rFonts w:eastAsia="Times New Roman" w:cs="Lasiver-Medium"/>
      <w:b/>
      <w:bCs/>
      <w:sz w:val="22"/>
      <w:szCs w:val="20"/>
    </w:rPr>
  </w:style>
  <w:style w:type="paragraph" w:customStyle="1" w:styleId="CDEscbold12forsubs10kScorecards">
    <w:name w:val="CDE sc bold 12 for subs 10k (Scorecards)"/>
    <w:basedOn w:val="Normal"/>
    <w:uiPriority w:val="99"/>
    <w:qFormat/>
    <w:rsid w:val="00733D18"/>
    <w:pPr>
      <w:spacing w:line="230" w:lineRule="atLeast"/>
    </w:pPr>
    <w:rPr>
      <w:rFonts w:eastAsia="Times New Roman" w:cs="Lasiver-Medium"/>
      <w:b/>
      <w:szCs w:val="20"/>
      <w:u w:color="000000"/>
    </w:rPr>
  </w:style>
  <w:style w:type="paragraph" w:customStyle="1" w:styleId="CDEFootnote">
    <w:name w:val="CDE Footnote"/>
    <w:basedOn w:val="Normal"/>
    <w:autoRedefine/>
    <w:uiPriority w:val="99"/>
    <w:qFormat/>
    <w:rsid w:val="00733D18"/>
    <w:pPr>
      <w:widowControl w:val="0"/>
      <w:suppressAutoHyphens/>
      <w:autoSpaceDE w:val="0"/>
      <w:autoSpaceDN w:val="0"/>
      <w:adjustRightInd w:val="0"/>
      <w:spacing w:after="90" w:line="230" w:lineRule="atLeast"/>
      <w:ind w:firstLine="8"/>
      <w:textAlignment w:val="center"/>
    </w:pPr>
    <w:rPr>
      <w:rFonts w:ascii="Lasiver-Regular" w:eastAsia="Times New Roman" w:hAnsi="Lasiver-Regular" w:cs="Lasiver-Regular"/>
      <w:sz w:val="16"/>
      <w:szCs w:val="16"/>
      <w:u w:color="000000"/>
    </w:rPr>
  </w:style>
  <w:style w:type="paragraph" w:customStyle="1" w:styleId="CDErevisedline">
    <w:name w:val="CDE revised line"/>
    <w:basedOn w:val="Normal"/>
    <w:uiPriority w:val="99"/>
    <w:rsid w:val="00BB121B"/>
    <w:pPr>
      <w:suppressAutoHyphens/>
      <w:spacing w:after="270" w:line="320" w:lineRule="atLeast"/>
      <w:jc w:val="right"/>
    </w:pPr>
    <w:rPr>
      <w:rFonts w:eastAsia="Times New Roman" w:cs="Lasiver-Regular"/>
      <w:color w:val="808080"/>
      <w:sz w:val="14"/>
      <w:szCs w:val="19"/>
    </w:rPr>
  </w:style>
  <w:style w:type="table" w:customStyle="1" w:styleId="CDEstandards">
    <w:name w:val="CDE standards"/>
    <w:basedOn w:val="TableNormal"/>
    <w:uiPriority w:val="99"/>
    <w:rsid w:val="00BB121B"/>
    <w:pPr>
      <w:keepLines/>
    </w:pPr>
    <w:rPr>
      <w:rFonts w:ascii="Calibri" w:eastAsia="MS PGothic"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cPr>
      <w:shd w:val="clear" w:color="auto" w:fill="auto"/>
    </w:tcPr>
    <w:tblStylePr w:type="firstRow">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style>
  <w:style w:type="paragraph" w:customStyle="1" w:styleId="CDEstandardslightbluebluetextScorecardsstandards">
    <w:name w:val="CDE standards light blue blue text (Scorecards:standards)"/>
    <w:basedOn w:val="CDEtabletextboldmediumtabletextstyles"/>
    <w:autoRedefine/>
    <w:uiPriority w:val="99"/>
    <w:rsid w:val="00F930CB"/>
    <w:pPr>
      <w:keepNext/>
      <w:suppressAutoHyphens w:val="0"/>
      <w:ind w:firstLine="0"/>
    </w:pPr>
    <w:rPr>
      <w:color w:val="004C97"/>
    </w:rPr>
  </w:style>
  <w:style w:type="paragraph" w:customStyle="1" w:styleId="CDEHeading4lessspace">
    <w:name w:val="CDE Heading 4 less space"/>
    <w:basedOn w:val="Normal"/>
    <w:next w:val="Normal"/>
    <w:autoRedefine/>
    <w:uiPriority w:val="99"/>
    <w:qFormat/>
    <w:rsid w:val="00125EEF"/>
    <w:pPr>
      <w:keepNext/>
      <w:spacing w:before="270" w:after="180" w:line="200" w:lineRule="atLeast"/>
    </w:pPr>
    <w:rPr>
      <w:rFonts w:ascii="Lasiver-Bold" w:eastAsia="Times New Roman" w:hAnsi="Lasiver-Bold" w:cs="Lasiver-Bold"/>
      <w:b/>
      <w:bCs/>
      <w:caps/>
      <w:sz w:val="20"/>
      <w:szCs w:val="20"/>
    </w:rPr>
  </w:style>
  <w:style w:type="table" w:customStyle="1" w:styleId="Style1">
    <w:name w:val="Style1"/>
    <w:basedOn w:val="TableNormal"/>
    <w:uiPriority w:val="99"/>
    <w:rsid w:val="00125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EIndicatortabletextstyles">
    <w:name w:val="CDE Indicator (table text styles)"/>
    <w:basedOn w:val="Normal"/>
    <w:uiPriority w:val="99"/>
    <w:rsid w:val="00AE0C88"/>
    <w:pPr>
      <w:spacing w:after="90"/>
    </w:pPr>
    <w:rPr>
      <w:rFonts w:eastAsia="Times New Roman" w:cs="KlinicSlab-Bold"/>
      <w:b/>
      <w:bCs/>
      <w:caps/>
      <w:color w:val="004C97"/>
      <w:sz w:val="28"/>
      <w:szCs w:val="20"/>
      <w:u w:color="000000"/>
    </w:rPr>
  </w:style>
  <w:style w:type="table" w:styleId="LightList-Accent1">
    <w:name w:val="Light List Accent 1"/>
    <w:aliases w:val="CDE Rubrics"/>
    <w:basedOn w:val="TableNormal"/>
    <w:uiPriority w:val="61"/>
    <w:rsid w:val="00A77DFE"/>
    <w:rPr>
      <w:rFonts w:ascii="Lasiver" w:eastAsia="MS PGothic" w:hAnsi="Lasiver" w:cs="Times New Roman"/>
      <w:sz w:val="20"/>
      <w:szCs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5" w:type="dxa"/>
        <w:left w:w="115" w:type="dxa"/>
        <w:bottom w:w="115" w:type="dxa"/>
        <w:right w:w="115" w:type="dxa"/>
      </w:tblCellMar>
    </w:tblPr>
    <w:tcPr>
      <w:shd w:val="clear" w:color="auto" w:fill="auto"/>
      <w:vAlign w:val="center"/>
    </w:tcPr>
    <w:tblStylePr w:type="firstRow">
      <w:pPr>
        <w:spacing w:before="0" w:after="0" w:line="240" w:lineRule="auto"/>
      </w:pPr>
      <w:rPr>
        <w:rFonts w:ascii="Lasiver Medium" w:hAnsi="Lasiver Medium"/>
        <w:b w:val="0"/>
        <w:bCs/>
        <w:i w:val="0"/>
        <w:color w:val="80808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B7DBFF"/>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shd w:val="clear" w:color="auto" w:fill="auto"/>
      </w:tcPr>
    </w:tblStylePr>
    <w:tblStylePr w:type="firstCol">
      <w:rPr>
        <w:b/>
        <w:bCs/>
      </w:rPr>
      <w:tblPr/>
      <w:tcPr>
        <w:tcBorders>
          <w:top w:val="nil"/>
          <w:left w:val="nil"/>
          <w:bottom w:val="nil"/>
          <w:right w:val="nil"/>
          <w:insideH w:val="nil"/>
          <w:insideV w:val="nil"/>
          <w:tl2br w:val="nil"/>
          <w:tr2bl w:val="nil"/>
        </w:tcBorders>
        <w:shd w:val="clear" w:color="auto" w:fill="auto"/>
      </w:tc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character" w:styleId="IntenseReference">
    <w:name w:val="Intense Reference"/>
    <w:basedOn w:val="DefaultParagraphFont"/>
    <w:uiPriority w:val="32"/>
    <w:qFormat/>
    <w:rsid w:val="00A77DFE"/>
    <w:rPr>
      <w:b/>
      <w:bCs/>
      <w:smallCaps/>
      <w:color w:val="DA291C" w:themeColor="accent2"/>
      <w:spacing w:val="5"/>
      <w:u w:val="single"/>
    </w:rPr>
  </w:style>
  <w:style w:type="paragraph" w:customStyle="1" w:styleId="CDENormal">
    <w:name w:val="CDE Normal"/>
    <w:basedOn w:val="NoParagraphStyle"/>
    <w:uiPriority w:val="99"/>
    <w:rsid w:val="005565D2"/>
    <w:pPr>
      <w:spacing w:after="4" w:line="255" w:lineRule="auto"/>
      <w:ind w:firstLine="8"/>
    </w:pPr>
    <w:rPr>
      <w:rFonts w:ascii="Helvetica" w:hAnsi="Helvetica" w:cs="Helvetica"/>
    </w:rPr>
  </w:style>
  <w:style w:type="paragraph" w:customStyle="1" w:styleId="CDEscpointsScorecards">
    <w:name w:val="CDE sc points (Scorecards)"/>
    <w:basedOn w:val="Normal"/>
    <w:autoRedefine/>
    <w:uiPriority w:val="99"/>
    <w:qFormat/>
    <w:rsid w:val="005565D2"/>
    <w:pPr>
      <w:widowControl w:val="0"/>
      <w:autoSpaceDE w:val="0"/>
      <w:autoSpaceDN w:val="0"/>
      <w:adjustRightInd w:val="0"/>
      <w:spacing w:line="260" w:lineRule="atLeast"/>
      <w:jc w:val="right"/>
      <w:textAlignment w:val="center"/>
    </w:pPr>
    <w:rPr>
      <w:rFonts w:ascii="Lasiver-Regular" w:eastAsia="Times New Roman" w:hAnsi="Lasiver-Regular" w:cs="Lasiver-Regular"/>
      <w:b/>
      <w:bCs/>
      <w:sz w:val="20"/>
      <w:szCs w:val="20"/>
    </w:rPr>
  </w:style>
  <w:style w:type="paragraph" w:customStyle="1" w:styleId="CDEscpointsin14ptScorecards">
    <w:name w:val="CDE sc points in 14pt (Scorecards)"/>
    <w:basedOn w:val="CDEScorecardtitleScorecards"/>
    <w:uiPriority w:val="99"/>
    <w:rsid w:val="005565D2"/>
    <w:pPr>
      <w:widowControl/>
      <w:autoSpaceDE/>
      <w:autoSpaceDN/>
      <w:adjustRightInd/>
      <w:spacing w:after="450" w:line="280" w:lineRule="atLeast"/>
      <w:textAlignment w:val="auto"/>
    </w:pPr>
    <w:rPr>
      <w:rFonts w:cs="KlinicSlab-Medium"/>
      <w:b w:val="0"/>
      <w:sz w:val="28"/>
      <w:szCs w:val="28"/>
    </w:rPr>
  </w:style>
  <w:style w:type="character" w:customStyle="1" w:styleId="CDEitalics">
    <w:name w:val="CDE italics"/>
    <w:uiPriority w:val="99"/>
    <w:rsid w:val="005565D2"/>
    <w:rPr>
      <w:rFonts w:ascii="Calibri" w:hAnsi="Calibri" w:cs="Lasiver-RegularItalic"/>
      <w:b/>
      <w:i/>
      <w:iCs/>
      <w:color w:val="808080" w:themeColor="background1" w:themeShade="80"/>
      <w:sz w:val="20"/>
      <w:szCs w:val="18"/>
    </w:rPr>
  </w:style>
  <w:style w:type="table" w:styleId="LightShading">
    <w:name w:val="Light Shading"/>
    <w:aliases w:val="CDE Table big list"/>
    <w:basedOn w:val="TableNormal"/>
    <w:uiPriority w:val="60"/>
    <w:rsid w:val="005565D2"/>
    <w:rPr>
      <w:rFonts w:ascii="Calibri" w:eastAsia="MS PGothic" w:hAnsi="Calibri" w:cs="Times New Roman"/>
      <w:color w:val="808080"/>
      <w:sz w:val="20"/>
      <w:szCs w:val="20"/>
    </w:rPr>
    <w:tblPr>
      <w:tblStyleRowBandSize w:val="1"/>
      <w:tblStyleColBandSize w:val="1"/>
      <w:tblBorders>
        <w:top w:val="single" w:sz="4" w:space="0" w:color="505150"/>
        <w:left w:val="single" w:sz="4" w:space="0" w:color="505150"/>
        <w:bottom w:val="single" w:sz="4" w:space="0" w:color="505150"/>
        <w:right w:val="single" w:sz="4" w:space="0" w:color="505150"/>
        <w:insideH w:val="single" w:sz="4" w:space="0" w:color="505150"/>
        <w:insideV w:val="single" w:sz="4" w:space="0" w:color="505150"/>
      </w:tblBorders>
    </w:tblPr>
    <w:tcPr>
      <w:shd w:val="clear" w:color="auto" w:fill="auto"/>
      <w:tcMar>
        <w:top w:w="115" w:type="dxa"/>
        <w:left w:w="115" w:type="dxa"/>
        <w:bottom w:w="115" w:type="dxa"/>
        <w:right w:w="115" w:type="dxa"/>
      </w:tcMar>
      <w:vAlign w:val="center"/>
    </w:tcPr>
    <w:tblStylePr w:type="firstRow">
      <w:pPr>
        <w:spacing w:before="0" w:after="0" w:line="240" w:lineRule="auto"/>
      </w:pPr>
      <w:rPr>
        <w:b/>
        <w:bCs/>
      </w:r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Shading-Accent1">
    <w:name w:val="Light Shading Accent 1"/>
    <w:basedOn w:val="TableNormal"/>
    <w:uiPriority w:val="60"/>
    <w:rsid w:val="005565D2"/>
    <w:rPr>
      <w:rFonts w:ascii="Calibri" w:eastAsia="MS PGothic" w:hAnsi="Calibri" w:cs="Times New Roman"/>
      <w:color w:val="003871"/>
      <w:sz w:val="20"/>
      <w:szCs w:val="20"/>
    </w:rPr>
    <w:tblPr>
      <w:tblStyleRowBandSize w:val="1"/>
      <w:tblStyleColBandSize w:val="1"/>
      <w:tblBorders>
        <w:top w:val="single" w:sz="8" w:space="0" w:color="004C97"/>
        <w:bottom w:val="single" w:sz="8" w:space="0" w:color="004C97"/>
      </w:tblBorders>
    </w:tblPr>
    <w:tblStylePr w:type="fir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lastRow">
      <w:pPr>
        <w:spacing w:before="0" w:after="0" w:line="240" w:lineRule="auto"/>
      </w:pPr>
      <w:rPr>
        <w:b/>
        <w:bCs/>
      </w:rPr>
      <w:tblPr/>
      <w:tcPr>
        <w:tcBorders>
          <w:top w:val="single" w:sz="8" w:space="0" w:color="004C97"/>
          <w:left w:val="nil"/>
          <w:bottom w:val="single" w:sz="8" w:space="0" w:color="004C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cPr>
    </w:tblStylePr>
    <w:tblStylePr w:type="band1Horz">
      <w:tblPr/>
      <w:tcPr>
        <w:tcBorders>
          <w:left w:val="nil"/>
          <w:right w:val="nil"/>
          <w:insideH w:val="nil"/>
          <w:insideV w:val="nil"/>
        </w:tcBorders>
        <w:shd w:val="clear" w:color="auto" w:fill="A6D2FF"/>
      </w:tcPr>
    </w:tblStylePr>
  </w:style>
  <w:style w:type="table" w:styleId="LightList">
    <w:name w:val="Light List"/>
    <w:basedOn w:val="TableNormal"/>
    <w:uiPriority w:val="61"/>
    <w:rsid w:val="005565D2"/>
    <w:rPr>
      <w:rFonts w:ascii="Calibri" w:eastAsia="MS PGothic" w:hAnsi="Calibri" w:cs="Times New Roman"/>
      <w:sz w:val="20"/>
      <w:szCs w:val="20"/>
    </w:rPr>
    <w:tblPr>
      <w:tblStyleRowBandSize w:val="1"/>
      <w:tblStyleColBandSize w:val="1"/>
      <w:tblBorders>
        <w:top w:val="single" w:sz="8" w:space="0" w:color="004C97"/>
        <w:left w:val="single" w:sz="8" w:space="0" w:color="004C97"/>
        <w:bottom w:val="single" w:sz="8" w:space="0" w:color="004C97"/>
        <w:right w:val="single" w:sz="8" w:space="0" w:color="004C97"/>
      </w:tblBorders>
    </w:tblPr>
    <w:tblStylePr w:type="firstRow">
      <w:pPr>
        <w:spacing w:before="0" w:after="0" w:line="240" w:lineRule="auto"/>
      </w:pPr>
      <w:rPr>
        <w:b/>
        <w:bCs/>
        <w:color w:val="FFFFFF"/>
      </w:rPr>
      <w:tblPr/>
      <w:tcPr>
        <w:shd w:val="clear" w:color="auto" w:fill="004C97"/>
      </w:tcPr>
    </w:tblStylePr>
    <w:tblStylePr w:type="lastRow">
      <w:pPr>
        <w:spacing w:before="0" w:after="0" w:line="240" w:lineRule="auto"/>
      </w:pPr>
      <w:rPr>
        <w:b/>
        <w:bCs/>
      </w:rPr>
      <w:tblPr/>
      <w:tcPr>
        <w:tcBorders>
          <w:top w:val="double" w:sz="6" w:space="0" w:color="004C97"/>
          <w:left w:val="single" w:sz="8" w:space="0" w:color="004C97"/>
          <w:bottom w:val="single" w:sz="8" w:space="0" w:color="004C97"/>
          <w:right w:val="single" w:sz="8" w:space="0" w:color="004C97"/>
        </w:tcBorders>
      </w:tcPr>
    </w:tblStylePr>
    <w:tblStylePr w:type="firstCol">
      <w:rPr>
        <w:b/>
        <w:bCs/>
      </w:rPr>
    </w:tblStylePr>
    <w:tblStylePr w:type="lastCol">
      <w:rPr>
        <w:b/>
        <w:bCs/>
      </w:rPr>
    </w:tblStylePr>
    <w:tblStylePr w:type="band1Vert">
      <w:tblPr/>
      <w:tcPr>
        <w:tcBorders>
          <w:top w:val="single" w:sz="8" w:space="0" w:color="004C97"/>
          <w:left w:val="single" w:sz="8" w:space="0" w:color="004C97"/>
          <w:bottom w:val="single" w:sz="8" w:space="0" w:color="004C97"/>
          <w:right w:val="single" w:sz="8" w:space="0" w:color="004C97"/>
        </w:tcBorders>
      </w:tcPr>
    </w:tblStylePr>
    <w:tblStylePr w:type="band1Horz">
      <w:tblPr/>
      <w:tcPr>
        <w:tcBorders>
          <w:top w:val="single" w:sz="8" w:space="0" w:color="004C97"/>
          <w:left w:val="single" w:sz="8" w:space="0" w:color="004C97"/>
          <w:bottom w:val="single" w:sz="8" w:space="0" w:color="004C97"/>
          <w:right w:val="single" w:sz="8" w:space="0" w:color="004C97"/>
        </w:tcBorders>
      </w:tcPr>
    </w:tblStylePr>
  </w:style>
  <w:style w:type="paragraph" w:customStyle="1" w:styleId="tabletextboldmediumtabletextstyles">
    <w:name w:val="table text bold (medium) (table text styles)"/>
    <w:basedOn w:val="Normal"/>
    <w:uiPriority w:val="99"/>
    <w:rsid w:val="005565D2"/>
    <w:pPr>
      <w:suppressAutoHyphens/>
      <w:spacing w:after="90" w:line="230" w:lineRule="atLeast"/>
    </w:pPr>
    <w:rPr>
      <w:rFonts w:ascii="Lasiver-Medium" w:eastAsia="Times New Roman" w:hAnsi="Lasiver-Medium" w:cs="Lasiver-Medium"/>
      <w:color w:val="231F20"/>
      <w:sz w:val="18"/>
      <w:szCs w:val="18"/>
      <w:u w:color="000000"/>
    </w:rPr>
  </w:style>
  <w:style w:type="paragraph" w:customStyle="1" w:styleId="cdestandardslightbluebluetextScorecardsstandards0">
    <w:name w:val="cde standards light blue blue text (Scorecards:standards)"/>
    <w:basedOn w:val="tabletextboldmediumtabletextstyles"/>
    <w:autoRedefine/>
    <w:uiPriority w:val="99"/>
    <w:rsid w:val="005565D2"/>
    <w:rPr>
      <w:color w:val="1F497D" w:themeColor="text2"/>
    </w:rPr>
  </w:style>
  <w:style w:type="paragraph" w:customStyle="1" w:styleId="CDEImportantNote">
    <w:name w:val="CDE Important Note"/>
    <w:basedOn w:val="CDENormal"/>
    <w:uiPriority w:val="99"/>
    <w:rsid w:val="005565D2"/>
    <w:pPr>
      <w:spacing w:after="120" w:line="300" w:lineRule="atLeast"/>
      <w:ind w:left="10" w:hanging="10"/>
    </w:pPr>
    <w:rPr>
      <w:rFonts w:ascii="KlinicSlab-Medium" w:hAnsi="KlinicSlab-Medium" w:cs="KlinicSlab-Medium"/>
      <w:caps/>
      <w:color w:val="231F20"/>
    </w:rPr>
  </w:style>
  <w:style w:type="paragraph" w:customStyle="1" w:styleId="CDEsubheadbluecaps">
    <w:name w:val="CDE subhead blue caps"/>
    <w:basedOn w:val="CDEHeading2"/>
    <w:uiPriority w:val="99"/>
    <w:rsid w:val="005565D2"/>
    <w:pPr>
      <w:spacing w:before="720" w:after="90"/>
    </w:pPr>
    <w:rPr>
      <w:rFonts w:ascii="KlinicSlab-Bold" w:hAnsi="KlinicSlab-Bold"/>
      <w:caps/>
      <w:sz w:val="28"/>
      <w:szCs w:val="28"/>
    </w:rPr>
  </w:style>
  <w:style w:type="paragraph" w:customStyle="1" w:styleId="CDEbulletscopy">
    <w:name w:val="CDE bullets copy"/>
    <w:basedOn w:val="CDEBodytext"/>
    <w:uiPriority w:val="99"/>
    <w:rsid w:val="005565D2"/>
    <w:pPr>
      <w:tabs>
        <w:tab w:val="left" w:pos="540"/>
      </w:tabs>
      <w:spacing w:after="90"/>
      <w:ind w:left="270" w:hanging="270"/>
    </w:pPr>
    <w:rPr>
      <w:rFonts w:ascii="Lasiver-Regular" w:hAnsi="Lasiver-Regular"/>
      <w:color w:val="231F20"/>
      <w:sz w:val="19"/>
    </w:rPr>
  </w:style>
  <w:style w:type="paragraph" w:customStyle="1" w:styleId="CDEHeading1">
    <w:name w:val="CDE Heading 1"/>
    <w:basedOn w:val="CDENormal"/>
    <w:next w:val="CDENormal"/>
    <w:uiPriority w:val="99"/>
    <w:rsid w:val="005565D2"/>
    <w:pPr>
      <w:keepNext/>
      <w:keepLines/>
      <w:suppressAutoHyphens/>
      <w:spacing w:after="0" w:line="560" w:lineRule="atLeast"/>
      <w:ind w:firstLine="0"/>
    </w:pPr>
    <w:rPr>
      <w:rFonts w:ascii="KlinicSlab-Medium" w:hAnsi="KlinicSlab-Medium" w:cs="KlinicSlab-Medium"/>
      <w:color w:val="004C97"/>
      <w:sz w:val="54"/>
      <w:szCs w:val="54"/>
    </w:rPr>
  </w:style>
  <w:style w:type="paragraph" w:customStyle="1" w:styleId="CDEtitle">
    <w:name w:val="CDE title"/>
    <w:basedOn w:val="CDEHeading1"/>
    <w:uiPriority w:val="99"/>
    <w:rsid w:val="005565D2"/>
    <w:pPr>
      <w:spacing w:after="450" w:line="600" w:lineRule="atLeast"/>
    </w:pPr>
    <w:rPr>
      <w:color w:val="FFFFFF"/>
      <w:sz w:val="70"/>
      <w:szCs w:val="70"/>
    </w:rPr>
  </w:style>
  <w:style w:type="paragraph" w:customStyle="1" w:styleId="CDEscPointsheadScorecards">
    <w:name w:val="CDE sc Points head (Scorecards)"/>
    <w:basedOn w:val="BasicParagraph"/>
    <w:uiPriority w:val="99"/>
    <w:rsid w:val="005565D2"/>
    <w:pPr>
      <w:suppressAutoHyphens w:val="0"/>
      <w:spacing w:after="0" w:line="260" w:lineRule="atLeast"/>
      <w:jc w:val="center"/>
    </w:pPr>
    <w:rPr>
      <w:rFonts w:ascii="MinionPro-Regular" w:eastAsia="Times New Roman" w:hAnsi="MinionPro-Regular" w:cs="MinionPro-Regular"/>
      <w:b/>
      <w:bCs/>
      <w:color w:val="231F20"/>
      <w:sz w:val="20"/>
      <w:szCs w:val="20"/>
    </w:rPr>
  </w:style>
  <w:style w:type="character" w:customStyle="1" w:styleId="italics">
    <w:name w:val="italics"/>
    <w:uiPriority w:val="99"/>
    <w:rsid w:val="005565D2"/>
    <w:rPr>
      <w:rFonts w:ascii="Lasiver-RegularItalic" w:hAnsi="Lasiver-RegularItalic" w:cs="Lasiver-RegularItalic"/>
      <w:i/>
      <w:iCs/>
      <w:sz w:val="18"/>
      <w:szCs w:val="18"/>
    </w:rPr>
  </w:style>
  <w:style w:type="character" w:customStyle="1" w:styleId="CDEnobreak">
    <w:name w:val="CDE no break"/>
    <w:uiPriority w:val="99"/>
    <w:rsid w:val="005565D2"/>
  </w:style>
  <w:style w:type="character" w:customStyle="1" w:styleId="CDEbullet">
    <w:name w:val="CDE bullet"/>
    <w:uiPriority w:val="99"/>
    <w:rsid w:val="005565D2"/>
    <w:rPr>
      <w:sz w:val="24"/>
      <w:szCs w:val="24"/>
    </w:rPr>
  </w:style>
  <w:style w:type="character" w:customStyle="1" w:styleId="CDEIndicator">
    <w:name w:val="CDE Indicator"/>
    <w:uiPriority w:val="99"/>
    <w:rsid w:val="006F04D3"/>
    <w:rPr>
      <w:rFonts w:ascii="Calibri" w:hAnsi="Calibri" w:cs="KlinicSlab-Bold"/>
      <w:b/>
      <w:bCs/>
      <w:i w:val="0"/>
      <w:caps/>
      <w:color w:val="004C97"/>
      <w:sz w:val="24"/>
      <w:szCs w:val="24"/>
    </w:rPr>
  </w:style>
  <w:style w:type="character" w:customStyle="1" w:styleId="CDEboldcharacterstyle">
    <w:name w:val="CDE bold character style"/>
    <w:uiPriority w:val="99"/>
    <w:rsid w:val="005565D2"/>
    <w:rPr>
      <w:b/>
      <w:bCs/>
      <w:w w:val="100"/>
    </w:rPr>
  </w:style>
  <w:style w:type="paragraph" w:customStyle="1" w:styleId="CDEBodytextindent1875125spaceafter">
    <w:name w:val="CDE Body text indent .1875 .125 space after"/>
    <w:basedOn w:val="Normal"/>
    <w:autoRedefine/>
    <w:uiPriority w:val="99"/>
    <w:rsid w:val="0029031C"/>
    <w:pPr>
      <w:widowControl w:val="0"/>
      <w:suppressAutoHyphens/>
      <w:autoSpaceDE w:val="0"/>
      <w:autoSpaceDN w:val="0"/>
      <w:adjustRightInd w:val="0"/>
      <w:spacing w:after="180" w:line="320" w:lineRule="atLeast"/>
      <w:ind w:left="360"/>
      <w:textAlignment w:val="center"/>
    </w:pPr>
    <w:rPr>
      <w:rFonts w:ascii="Lasiver-Regular" w:eastAsia="Times New Roman" w:hAnsi="Lasiver-Regular" w:cs="Lasiver-Regular"/>
      <w:sz w:val="19"/>
      <w:szCs w:val="19"/>
    </w:rPr>
  </w:style>
  <w:style w:type="paragraph" w:customStyle="1" w:styleId="CDEhead5subslessspace">
    <w:name w:val="CDE head 5 subs less space"/>
    <w:basedOn w:val="CDEheading5subpoints"/>
    <w:uiPriority w:val="99"/>
    <w:rsid w:val="0029031C"/>
    <w:pPr>
      <w:suppressAutoHyphens w:val="0"/>
      <w:spacing w:before="270" w:line="210" w:lineRule="atLeast"/>
      <w:ind w:left="270" w:firstLine="8"/>
    </w:pPr>
    <w:rPr>
      <w:rFonts w:ascii="Lasiver-Medium" w:hAnsi="Lasiver-Medium"/>
      <w:color w:val="231F20"/>
      <w:sz w:val="20"/>
    </w:rPr>
  </w:style>
  <w:style w:type="character" w:customStyle="1" w:styleId="CDEcapbold">
    <w:name w:val="CDE cap bold"/>
    <w:uiPriority w:val="99"/>
    <w:rsid w:val="0029031C"/>
    <w:rPr>
      <w:rFonts w:ascii="Calibri" w:hAnsi="Calibri" w:cs="Lasiver-Bold"/>
      <w:b/>
      <w:bCs/>
      <w:i w:val="0"/>
      <w:caps/>
      <w:color w:val="808080" w:themeColor="background1" w:themeShade="80"/>
    </w:rPr>
  </w:style>
  <w:style w:type="character" w:customStyle="1" w:styleId="CDEHyperlink0">
    <w:name w:val="CDE Hyperlink"/>
    <w:uiPriority w:val="99"/>
    <w:rsid w:val="0029031C"/>
    <w:rPr>
      <w:rFonts w:ascii="Calibri" w:hAnsi="Calibri" w:cs="Lasiver-RegularItalic"/>
      <w:b w:val="0"/>
      <w:i/>
      <w:iCs/>
      <w:color w:val="004C97"/>
      <w:u w:val="none"/>
    </w:rPr>
  </w:style>
  <w:style w:type="paragraph" w:customStyle="1" w:styleId="CDEmachinerylisttabletextstyles">
    <w:name w:val="CDE machinery list (table text styles)"/>
    <w:basedOn w:val="Normal"/>
    <w:autoRedefine/>
    <w:uiPriority w:val="99"/>
    <w:rsid w:val="0029031C"/>
    <w:pPr>
      <w:keepLines/>
      <w:widowControl w:val="0"/>
      <w:suppressAutoHyphens/>
      <w:autoSpaceDE w:val="0"/>
      <w:autoSpaceDN w:val="0"/>
      <w:adjustRightInd w:val="0"/>
      <w:spacing w:before="120" w:line="230" w:lineRule="atLeast"/>
      <w:ind w:left="532" w:hanging="446"/>
      <w:textAlignment w:val="center"/>
    </w:pPr>
    <w:rPr>
      <w:rFonts w:ascii="Lasiver-Regular" w:eastAsia="Times New Roman" w:hAnsi="Lasiver-Regular" w:cs="Lasiver-Regular"/>
      <w:sz w:val="18"/>
      <w:szCs w:val="18"/>
      <w:u w:color="000000"/>
    </w:rPr>
  </w:style>
  <w:style w:type="paragraph" w:customStyle="1" w:styleId="CDEscpointsScorecards0">
    <w:name w:val="CDEsc points (Scorecards)"/>
    <w:basedOn w:val="Normal"/>
    <w:autoRedefine/>
    <w:uiPriority w:val="99"/>
    <w:qFormat/>
    <w:rsid w:val="0029031C"/>
    <w:pPr>
      <w:spacing w:line="260" w:lineRule="atLeast"/>
      <w:jc w:val="right"/>
    </w:pPr>
    <w:rPr>
      <w:rFonts w:ascii="Lasiver" w:eastAsia="Times New Roman" w:hAnsi="Lasiver" w:cs="Lasiver-Regular"/>
      <w:b/>
      <w:bCs/>
      <w:caps/>
      <w:sz w:val="20"/>
      <w:szCs w:val="20"/>
    </w:rPr>
  </w:style>
  <w:style w:type="paragraph" w:customStyle="1" w:styleId="CDEheadertextblue">
    <w:name w:val="CDE header text blue"/>
    <w:basedOn w:val="CDEtabletexttabletextstyles"/>
    <w:autoRedefine/>
    <w:qFormat/>
    <w:rsid w:val="0029031C"/>
    <w:pPr>
      <w:widowControl/>
      <w:autoSpaceDE/>
      <w:autoSpaceDN/>
      <w:adjustRightInd/>
      <w:ind w:firstLine="0"/>
      <w:jc w:val="center"/>
      <w:textAlignment w:val="auto"/>
    </w:pPr>
    <w:rPr>
      <w:rFonts w:eastAsia="Times New Roman"/>
      <w:color w:val="004C97" w:themeColor="text1"/>
      <w:szCs w:val="20"/>
    </w:rPr>
  </w:style>
  <w:style w:type="paragraph" w:customStyle="1" w:styleId="CDEtabletext">
    <w:name w:val="CDE table text"/>
    <w:basedOn w:val="Normal"/>
    <w:uiPriority w:val="99"/>
    <w:rsid w:val="0029031C"/>
    <w:pPr>
      <w:widowControl w:val="0"/>
      <w:autoSpaceDE w:val="0"/>
      <w:autoSpaceDN w:val="0"/>
      <w:adjustRightInd w:val="0"/>
      <w:spacing w:line="240" w:lineRule="atLeast"/>
      <w:textAlignment w:val="center"/>
    </w:pPr>
    <w:rPr>
      <w:rFonts w:ascii="MinionPro-Regular" w:eastAsia="Times New Roman" w:hAnsi="MinionPro-Regular" w:cs="MinionPro-Regular"/>
      <w:color w:val="000000"/>
      <w:sz w:val="20"/>
      <w:szCs w:val="20"/>
    </w:rPr>
  </w:style>
  <w:style w:type="paragraph" w:customStyle="1" w:styleId="tinynumbered">
    <w:name w:val="tiny numbered"/>
    <w:basedOn w:val="CDEtabletexttabletextstyles"/>
    <w:qFormat/>
    <w:rsid w:val="008F2E1D"/>
    <w:pPr>
      <w:numPr>
        <w:numId w:val="37"/>
      </w:numPr>
      <w:tabs>
        <w:tab w:val="left" w:pos="360"/>
      </w:tabs>
      <w:ind w:left="734"/>
    </w:pPr>
    <w:rPr>
      <w:sz w:val="14"/>
      <w:szCs w:val="14"/>
    </w:rPr>
  </w:style>
  <w:style w:type="character" w:customStyle="1" w:styleId="capbold">
    <w:name w:val="cap bold"/>
    <w:uiPriority w:val="99"/>
    <w:rsid w:val="00510960"/>
    <w:rPr>
      <w:rFonts w:ascii="Lasiver-Bold" w:hAnsi="Lasiver-Bold" w:cs="Lasiver-Bold"/>
      <w:b/>
      <w:bCs/>
      <w:caps/>
    </w:rPr>
  </w:style>
  <w:style w:type="paragraph" w:customStyle="1" w:styleId="CDErubricpoints">
    <w:name w:val="CDE rubric points"/>
    <w:basedOn w:val="Normal"/>
    <w:qFormat/>
    <w:rsid w:val="00510960"/>
    <w:pPr>
      <w:keepNext/>
      <w:keepLines/>
      <w:suppressAutoHyphens/>
      <w:spacing w:after="450" w:line="280" w:lineRule="atLeast"/>
    </w:pPr>
    <w:rPr>
      <w:rFonts w:eastAsia="Times New Roman" w:cs="KlinicSlab-Medium"/>
      <w:bCs/>
      <w:color w:val="004C97"/>
      <w:position w:val="2"/>
      <w:sz w:val="28"/>
      <w:szCs w:val="28"/>
    </w:rPr>
  </w:style>
  <w:style w:type="paragraph" w:customStyle="1" w:styleId="CDEbullet3bulletsvarious">
    <w:name w:val="CDE bullet 3 (bullets various)"/>
    <w:basedOn w:val="CDEbullets2bulletsvarious"/>
    <w:autoRedefine/>
    <w:uiPriority w:val="99"/>
    <w:rsid w:val="00F30949"/>
    <w:pPr>
      <w:numPr>
        <w:numId w:val="38"/>
      </w:numPr>
      <w:tabs>
        <w:tab w:val="left" w:pos="540"/>
      </w:tabs>
      <w:suppressAutoHyphens w:val="0"/>
    </w:pPr>
    <w:rPr>
      <w:rFonts w:ascii="Lasiver-Regular" w:hAnsi="Lasiver-Regular"/>
      <w:sz w:val="19"/>
    </w:rPr>
  </w:style>
  <w:style w:type="character" w:customStyle="1" w:styleId="CDEcharacterstylebodytext">
    <w:name w:val="CDE character style body text"/>
    <w:uiPriority w:val="99"/>
    <w:rsid w:val="00F30949"/>
    <w:rPr>
      <w:rFonts w:ascii="Lasiver-Regular" w:hAnsi="Lasiver-Regular" w:cs="Lasiver-Regular"/>
      <w:color w:val="808080" w:themeColor="background1" w:themeShade="80"/>
      <w:sz w:val="19"/>
      <w:szCs w:val="19"/>
    </w:rPr>
  </w:style>
  <w:style w:type="character" w:customStyle="1" w:styleId="CDEItalicbodytext">
    <w:name w:val="CDE Italic body text"/>
    <w:uiPriority w:val="1"/>
    <w:qFormat/>
    <w:rsid w:val="00F30949"/>
    <w:rPr>
      <w:rFonts w:ascii="Lasiver" w:hAnsi="Lasiver"/>
      <w:b w:val="0"/>
      <w:i/>
      <w:color w:val="808080"/>
    </w:rPr>
  </w:style>
  <w:style w:type="character" w:customStyle="1" w:styleId="CDEbodytextital">
    <w:name w:val="CDE body text ital"/>
    <w:uiPriority w:val="99"/>
    <w:qFormat/>
    <w:rsid w:val="00F30949"/>
    <w:rPr>
      <w:rFonts w:ascii="Lasiver" w:hAnsi="Lasiver"/>
      <w:b w:val="0"/>
      <w:i/>
      <w:iCs/>
      <w:color w:val="808080"/>
    </w:rPr>
  </w:style>
  <w:style w:type="character" w:customStyle="1" w:styleId="CDEIndicatorzshouldntneed">
    <w:name w:val="CDE Indicator (zshouldnt need)"/>
    <w:uiPriority w:val="99"/>
    <w:rsid w:val="00F30949"/>
    <w:rPr>
      <w:rFonts w:ascii="Calibri" w:hAnsi="Calibri" w:cs="KlinicSlab-Bold"/>
      <w:b w:val="0"/>
      <w:bCs/>
      <w:i w:val="0"/>
      <w:caps/>
      <w:color w:val="004C97"/>
      <w:sz w:val="24"/>
      <w:szCs w:val="24"/>
    </w:rPr>
  </w:style>
  <w:style w:type="character" w:customStyle="1" w:styleId="CDEDefaultChar">
    <w:name w:val="CDE Default Char"/>
    <w:uiPriority w:val="99"/>
    <w:rsid w:val="00F30949"/>
    <w:rPr>
      <w:rFonts w:ascii="Helvetica" w:hAnsi="Helvetica" w:cs="Helvetica"/>
      <w:color w:val="000000"/>
      <w:w w:val="100"/>
    </w:rPr>
  </w:style>
  <w:style w:type="paragraph" w:customStyle="1" w:styleId="CDESubhead">
    <w:name w:val="CDE Subhead"/>
    <w:basedOn w:val="Normal"/>
    <w:uiPriority w:val="99"/>
    <w:rsid w:val="00000F3E"/>
    <w:pPr>
      <w:keepNext/>
      <w:keepLines/>
      <w:widowControl w:val="0"/>
      <w:suppressAutoHyphens/>
      <w:autoSpaceDE w:val="0"/>
      <w:autoSpaceDN w:val="0"/>
      <w:adjustRightInd w:val="0"/>
      <w:spacing w:before="720" w:after="180" w:line="360" w:lineRule="atLeast"/>
      <w:textAlignment w:val="center"/>
    </w:pPr>
    <w:rPr>
      <w:rFonts w:ascii="KlinicSlab-Bold" w:eastAsia="Times New Roman" w:hAnsi="KlinicSlab-Bold" w:cs="KlinicSlab-Bold"/>
      <w:b/>
      <w:bCs/>
      <w:color w:val="004C97"/>
      <w:sz w:val="36"/>
      <w:szCs w:val="36"/>
    </w:rPr>
  </w:style>
  <w:style w:type="paragraph" w:customStyle="1" w:styleId="CDEIndicatorshouldntneedbcingrepetc">
    <w:name w:val="CDE Indicator (shouldnt need bc in grep etc)"/>
    <w:basedOn w:val="Normal"/>
    <w:uiPriority w:val="99"/>
    <w:rsid w:val="00000F3E"/>
    <w:pPr>
      <w:widowControl w:val="0"/>
      <w:autoSpaceDE w:val="0"/>
      <w:autoSpaceDN w:val="0"/>
      <w:adjustRightInd w:val="0"/>
      <w:spacing w:after="90" w:line="255" w:lineRule="auto"/>
      <w:ind w:firstLine="8"/>
      <w:textAlignment w:val="center"/>
    </w:pPr>
    <w:rPr>
      <w:rFonts w:ascii="KlinicSlab-Bold" w:eastAsia="Times New Roman" w:hAnsi="KlinicSlab-Bold" w:cs="KlinicSlab-Bold"/>
      <w:b/>
      <w:bCs/>
      <w:caps/>
      <w:color w:val="004C97"/>
      <w:u w:color="000000"/>
    </w:rPr>
  </w:style>
  <w:style w:type="paragraph" w:customStyle="1" w:styleId="CDEDHindentedtabletext">
    <w:name w:val="CDE DH indented table text"/>
    <w:basedOn w:val="CDEBodytext"/>
    <w:autoRedefine/>
    <w:qFormat/>
    <w:rsid w:val="00000F3E"/>
    <w:pPr>
      <w:widowControl/>
      <w:autoSpaceDE/>
      <w:autoSpaceDN/>
      <w:adjustRightInd/>
      <w:ind w:left="288" w:firstLine="0"/>
      <w:textAlignment w:val="auto"/>
    </w:pPr>
    <w:rPr>
      <w:rFonts w:ascii="Lasiver-Regular" w:hAnsi="Lasiver-Regular"/>
      <w:color w:val="808080"/>
      <w:sz w:val="18"/>
      <w:szCs w:val="18"/>
    </w:rPr>
  </w:style>
  <w:style w:type="paragraph" w:customStyle="1" w:styleId="CDEScorecardtitle">
    <w:name w:val="CDE Scorecard title"/>
    <w:basedOn w:val="Normal"/>
    <w:uiPriority w:val="99"/>
    <w:rsid w:val="00000F3E"/>
    <w:pPr>
      <w:keepNext/>
      <w:keepLines/>
      <w:widowControl w:val="0"/>
      <w:suppressAutoHyphens/>
      <w:autoSpaceDE w:val="0"/>
      <w:autoSpaceDN w:val="0"/>
      <w:adjustRightInd w:val="0"/>
      <w:spacing w:after="450" w:line="440" w:lineRule="atLeast"/>
      <w:textAlignment w:val="center"/>
    </w:pPr>
    <w:rPr>
      <w:rFonts w:ascii="KlinicSlab-Bold" w:eastAsia="Times New Roman" w:hAnsi="KlinicSlab-Bold" w:cs="KlinicSlab-Bold"/>
      <w:b/>
      <w:bCs/>
      <w:color w:val="004C97"/>
      <w:sz w:val="46"/>
      <w:szCs w:val="46"/>
    </w:rPr>
  </w:style>
  <w:style w:type="paragraph" w:customStyle="1" w:styleId="CDErevisedtext">
    <w:name w:val="CDE revised text"/>
    <w:basedOn w:val="CDEBodytext"/>
    <w:autoRedefine/>
    <w:qFormat/>
    <w:rsid w:val="00000F3E"/>
    <w:pPr>
      <w:jc w:val="right"/>
    </w:pPr>
    <w:rPr>
      <w:rFonts w:ascii="Lasiver-Regular" w:hAnsi="Lasiver-Regular"/>
      <w:sz w:val="14"/>
      <w:szCs w:val="14"/>
    </w:rPr>
  </w:style>
  <w:style w:type="paragraph" w:customStyle="1" w:styleId="CDEheading5bluebold12pt">
    <w:name w:val="CDE heading 5 blue bold 12 pt"/>
    <w:basedOn w:val="CDEHeading4"/>
    <w:uiPriority w:val="99"/>
    <w:rsid w:val="0052092C"/>
    <w:pPr>
      <w:spacing w:before="360" w:after="100" w:afterAutospacing="1"/>
      <w:ind w:firstLine="0"/>
    </w:pPr>
    <w:rPr>
      <w:caps w:val="0"/>
      <w:color w:val="004C97"/>
      <w:szCs w:val="24"/>
    </w:rPr>
  </w:style>
  <w:style w:type="paragraph" w:customStyle="1" w:styleId="CDEsubheadredcaps0">
    <w:name w:val="CDE subhead red caps"/>
    <w:basedOn w:val="Normal"/>
    <w:uiPriority w:val="99"/>
    <w:rsid w:val="0052092C"/>
    <w:pPr>
      <w:keepNext/>
      <w:keepLines/>
      <w:widowControl w:val="0"/>
      <w:suppressAutoHyphens/>
      <w:autoSpaceDE w:val="0"/>
      <w:autoSpaceDN w:val="0"/>
      <w:adjustRightInd w:val="0"/>
      <w:spacing w:before="540" w:after="180" w:line="400" w:lineRule="atLeast"/>
      <w:textAlignment w:val="center"/>
    </w:pPr>
    <w:rPr>
      <w:rFonts w:ascii="KlinicSlab-Bold" w:eastAsia="Times New Roman" w:hAnsi="KlinicSlab-Bold" w:cs="KlinicSlab-Bold"/>
      <w:b/>
      <w:bCs/>
      <w:caps/>
      <w:color w:val="DA291C"/>
      <w:sz w:val="26"/>
      <w:szCs w:val="26"/>
    </w:rPr>
  </w:style>
  <w:style w:type="paragraph" w:customStyle="1" w:styleId="CDEBodytextitalics">
    <w:name w:val="CDE Body text italics"/>
    <w:basedOn w:val="CDEBodytext"/>
    <w:uiPriority w:val="99"/>
    <w:rsid w:val="0052092C"/>
    <w:rPr>
      <w:rFonts w:ascii="Lasiver-RegularItalic" w:hAnsi="Lasiver-RegularItalic" w:cs="Lasiver-RegularItalic"/>
      <w:i/>
      <w:iCs/>
      <w:sz w:val="19"/>
    </w:rPr>
  </w:style>
  <w:style w:type="paragraph" w:customStyle="1" w:styleId="CDEsc14ptheadabovetitleScorecards">
    <w:name w:val="CDE sc 14 pt head above title (Scorecards)"/>
    <w:basedOn w:val="CDEScorecardtitleScorecards"/>
    <w:uiPriority w:val="99"/>
    <w:rsid w:val="006F04D3"/>
    <w:pPr>
      <w:widowControl/>
      <w:autoSpaceDE/>
      <w:autoSpaceDN/>
      <w:adjustRightInd/>
      <w:spacing w:after="0" w:line="280" w:lineRule="atLeast"/>
      <w:textAlignment w:val="auto"/>
    </w:pPr>
    <w:rPr>
      <w:rFonts w:ascii="KlinicSlab-Medium" w:hAnsi="KlinicSlab-Medium" w:cs="KlinicSlab-Medium"/>
      <w:position w:val="2"/>
      <w:sz w:val="28"/>
      <w:szCs w:val="28"/>
    </w:rPr>
  </w:style>
  <w:style w:type="paragraph" w:customStyle="1" w:styleId="CDEtotalpoints">
    <w:name w:val="CDE total points"/>
    <w:basedOn w:val="CDEScorecardtitleScorecards"/>
    <w:autoRedefine/>
    <w:uiPriority w:val="99"/>
    <w:qFormat/>
    <w:rsid w:val="006F04D3"/>
    <w:pPr>
      <w:widowControl/>
      <w:autoSpaceDE/>
      <w:autoSpaceDN/>
      <w:adjustRightInd/>
      <w:spacing w:after="720"/>
      <w:textAlignment w:val="auto"/>
    </w:pPr>
    <w:rPr>
      <w:rFonts w:ascii="KlinicSlab-Bold" w:hAnsi="KlinicSlab-Bold"/>
      <w:sz w:val="36"/>
    </w:rPr>
  </w:style>
  <w:style w:type="paragraph" w:customStyle="1" w:styleId="CDEsctitlepoints">
    <w:name w:val="CDE sc title points"/>
    <w:basedOn w:val="Normal"/>
    <w:autoRedefine/>
    <w:uiPriority w:val="99"/>
    <w:rsid w:val="006F04D3"/>
    <w:pPr>
      <w:keepNext/>
      <w:keepLines/>
      <w:suppressAutoHyphens/>
      <w:spacing w:after="480" w:line="280" w:lineRule="atLeast"/>
    </w:pPr>
    <w:rPr>
      <w:rFonts w:ascii="KlinicSlab-Medium" w:eastAsia="Times New Roman" w:hAnsi="KlinicSlab-Medium" w:cs="KlinicSlab-Medium"/>
      <w:b/>
      <w:bCs/>
      <w:color w:val="004C97"/>
      <w:position w:val="2"/>
      <w:sz w:val="32"/>
      <w:szCs w:val="28"/>
    </w:rPr>
  </w:style>
  <w:style w:type="paragraph" w:customStyle="1" w:styleId="CDEtabletext85medtotabletextstyles">
    <w:name w:val="CDE table text 8.5 med to : (table text styles)"/>
    <w:basedOn w:val="Normal"/>
    <w:autoRedefine/>
    <w:uiPriority w:val="99"/>
    <w:rsid w:val="006F04D3"/>
    <w:pPr>
      <w:widowControl w:val="0"/>
      <w:suppressAutoHyphens/>
      <w:autoSpaceDE w:val="0"/>
      <w:autoSpaceDN w:val="0"/>
      <w:adjustRightInd w:val="0"/>
      <w:spacing w:after="90" w:line="200" w:lineRule="atLeast"/>
      <w:ind w:firstLine="8"/>
      <w:textAlignment w:val="center"/>
    </w:pPr>
    <w:rPr>
      <w:rFonts w:ascii="Lasiver-Regular" w:eastAsia="Times New Roman" w:hAnsi="Lasiver-Regular" w:cs="Lasiver-Regular"/>
      <w:sz w:val="17"/>
      <w:szCs w:val="17"/>
      <w:u w:color="000000"/>
    </w:rPr>
  </w:style>
  <w:style w:type="paragraph" w:customStyle="1" w:styleId="CDEheading4lessspace0">
    <w:name w:val="CDE heading 4 less space"/>
    <w:basedOn w:val="CDEHeading4"/>
    <w:autoRedefine/>
    <w:uiPriority w:val="99"/>
    <w:rsid w:val="00CE11B7"/>
    <w:pPr>
      <w:widowControl/>
      <w:suppressAutoHyphens w:val="0"/>
      <w:autoSpaceDE/>
      <w:autoSpaceDN/>
      <w:adjustRightInd/>
      <w:spacing w:before="180"/>
      <w:ind w:firstLine="0"/>
      <w:textAlignment w:val="auto"/>
    </w:pPr>
    <w:rPr>
      <w:rFonts w:ascii="Lasiver-Bold" w:hAnsi="Lasiver-Bold"/>
      <w:sz w:val="20"/>
    </w:rPr>
  </w:style>
  <w:style w:type="paragraph" w:customStyle="1" w:styleId="CDEcontinued">
    <w:name w:val="CDE continued"/>
    <w:basedOn w:val="Normal"/>
    <w:uiPriority w:val="99"/>
    <w:rsid w:val="00CE11B7"/>
    <w:pPr>
      <w:widowControl w:val="0"/>
      <w:autoSpaceDE w:val="0"/>
      <w:autoSpaceDN w:val="0"/>
      <w:adjustRightInd w:val="0"/>
      <w:spacing w:line="288" w:lineRule="auto"/>
      <w:textAlignment w:val="center"/>
    </w:pPr>
    <w:rPr>
      <w:rFonts w:ascii="Lasiver-RegularItalic" w:eastAsia="Times New Roman" w:hAnsi="Lasiver-RegularItalic" w:cs="Lasiver-RegularItalic"/>
      <w:i/>
      <w:iCs/>
      <w:color w:val="004C97"/>
      <w:sz w:val="18"/>
      <w:szCs w:val="18"/>
      <w:u w:color="000000"/>
    </w:rPr>
  </w:style>
  <w:style w:type="paragraph" w:customStyle="1" w:styleId="CDEtabletextwithboxes">
    <w:name w:val="CDE table text with boxes"/>
    <w:basedOn w:val="CDEtabletexttabletextstyles"/>
    <w:qFormat/>
    <w:rsid w:val="00CE11B7"/>
    <w:pPr>
      <w:widowControl/>
      <w:numPr>
        <w:numId w:val="41"/>
      </w:numPr>
      <w:tabs>
        <w:tab w:val="left" w:pos="540"/>
        <w:tab w:val="left" w:pos="1120"/>
      </w:tabs>
      <w:autoSpaceDE/>
      <w:autoSpaceDN/>
      <w:adjustRightInd/>
      <w:spacing w:after="43"/>
      <w:ind w:left="360"/>
      <w:textAlignment w:val="auto"/>
    </w:pPr>
    <w:rPr>
      <w:rFonts w:ascii="Lasiver-Regular" w:eastAsia="Times New Roman" w:hAnsi="Lasiver-Regular"/>
      <w:sz w:val="18"/>
    </w:rPr>
  </w:style>
  <w:style w:type="paragraph" w:customStyle="1" w:styleId="CDETabletextboxesleaderdots">
    <w:name w:val="CDE Table text boxes leader dots"/>
    <w:basedOn w:val="CDEtabletextwithboxes"/>
    <w:autoRedefine/>
    <w:qFormat/>
    <w:rsid w:val="00CE11B7"/>
    <w:pPr>
      <w:tabs>
        <w:tab w:val="clear" w:pos="1120"/>
        <w:tab w:val="right" w:leader="dot" w:pos="2880"/>
      </w:tabs>
    </w:pPr>
  </w:style>
  <w:style w:type="paragraph" w:customStyle="1" w:styleId="CDEtexturetabletextstyles">
    <w:name w:val="CDE texture (table text styles)"/>
    <w:basedOn w:val="CDEtabletexttabletextstyles"/>
    <w:autoRedefine/>
    <w:uiPriority w:val="99"/>
    <w:rsid w:val="000E41AF"/>
    <w:pPr>
      <w:suppressAutoHyphens w:val="0"/>
      <w:spacing w:after="43" w:line="220" w:lineRule="atLeast"/>
      <w:ind w:firstLine="0"/>
    </w:pPr>
    <w:rPr>
      <w:rFonts w:ascii="Lasiver-Bold" w:eastAsia="Times New Roman" w:hAnsi="Lasiver-Bold" w:cs="Lasiver-Bold"/>
      <w:b/>
      <w:bCs/>
      <w:sz w:val="18"/>
    </w:rPr>
  </w:style>
  <w:style w:type="paragraph" w:customStyle="1" w:styleId="CDEHeading3">
    <w:name w:val="CDE Heading 3"/>
    <w:basedOn w:val="CDENormal"/>
    <w:next w:val="CDENormal"/>
    <w:uiPriority w:val="99"/>
    <w:rsid w:val="000E41AF"/>
    <w:pPr>
      <w:keepNext/>
      <w:spacing w:before="120" w:after="120" w:line="360" w:lineRule="atLeast"/>
      <w:ind w:firstLine="0"/>
    </w:pPr>
    <w:rPr>
      <w:rFonts w:ascii="Lasiver-Regular" w:hAnsi="Lasiver-Regular" w:cs="Lasiver-Regular"/>
      <w:color w:val="004C97"/>
    </w:rPr>
  </w:style>
  <w:style w:type="paragraph" w:customStyle="1" w:styleId="CDESectionTitle">
    <w:name w:val="CDE Section Title"/>
    <w:basedOn w:val="Normal"/>
    <w:uiPriority w:val="99"/>
    <w:rsid w:val="00D1290B"/>
    <w:pPr>
      <w:keepNext/>
      <w:keepLines/>
      <w:widowControl w:val="0"/>
      <w:suppressAutoHyphens/>
      <w:autoSpaceDE w:val="0"/>
      <w:autoSpaceDN w:val="0"/>
      <w:adjustRightInd w:val="0"/>
      <w:spacing w:before="720" w:after="180" w:line="400" w:lineRule="atLeast"/>
      <w:textAlignment w:val="center"/>
    </w:pPr>
    <w:rPr>
      <w:rFonts w:ascii="KlinicSlab-Bold" w:eastAsia="Times New Roman" w:hAnsi="KlinicSlab-Bold" w:cs="KlinicSlab-Bold"/>
      <w:b/>
      <w:bCs/>
      <w:caps/>
      <w:color w:val="004C97"/>
      <w:spacing w:val="4"/>
      <w:sz w:val="40"/>
      <w:szCs w:val="40"/>
    </w:rPr>
  </w:style>
  <w:style w:type="paragraph" w:customStyle="1" w:styleId="CDEbullets2">
    <w:name w:val="CDE bullets 2"/>
    <w:basedOn w:val="CDEbullets"/>
    <w:autoRedefine/>
    <w:uiPriority w:val="99"/>
    <w:rsid w:val="00D1290B"/>
    <w:pPr>
      <w:numPr>
        <w:numId w:val="42"/>
      </w:numPr>
    </w:pPr>
    <w:rPr>
      <w:rFonts w:ascii="Lasiver-Regular" w:hAnsi="Lasiver-Regular"/>
      <w:sz w:val="19"/>
    </w:rPr>
  </w:style>
  <w:style w:type="paragraph" w:customStyle="1" w:styleId="CDEtabletextmedtotabletextstyles">
    <w:name w:val="CDE table text med to . (table text styles)"/>
    <w:basedOn w:val="CDENormal"/>
    <w:autoRedefine/>
    <w:uiPriority w:val="99"/>
    <w:rsid w:val="00D1290B"/>
    <w:pPr>
      <w:suppressAutoHyphens/>
      <w:spacing w:after="90" w:line="230" w:lineRule="atLeast"/>
    </w:pPr>
    <w:rPr>
      <w:rFonts w:ascii="Lasiver-Regular" w:hAnsi="Lasiver-Regular" w:cs="Lasiver-Regular"/>
      <w:color w:val="808080" w:themeColor="background1" w:themeShade="80"/>
      <w:sz w:val="18"/>
      <w:szCs w:val="18"/>
      <w:u w:color="000000"/>
    </w:rPr>
  </w:style>
  <w:style w:type="paragraph" w:customStyle="1" w:styleId="CDEheading5withlessspace">
    <w:name w:val="CDE heading 5 with less space"/>
    <w:basedOn w:val="Normal"/>
    <w:autoRedefine/>
    <w:uiPriority w:val="99"/>
    <w:rsid w:val="00644DF8"/>
    <w:pPr>
      <w:keepNext/>
      <w:widowControl w:val="0"/>
      <w:autoSpaceDE w:val="0"/>
      <w:autoSpaceDN w:val="0"/>
      <w:adjustRightInd w:val="0"/>
      <w:spacing w:before="180" w:after="90" w:line="240" w:lineRule="atLeast"/>
      <w:ind w:left="360"/>
      <w:textAlignment w:val="center"/>
    </w:pPr>
    <w:rPr>
      <w:rFonts w:eastAsia="Times New Roman" w:cs="Lasiver-Medium"/>
      <w:b/>
      <w:bCs/>
      <w:szCs w:val="20"/>
    </w:rPr>
  </w:style>
  <w:style w:type="paragraph" w:customStyle="1" w:styleId="CDEstandardswithsubsScorecards">
    <w:name w:val="CDE standards with subs (Scorecards)"/>
    <w:basedOn w:val="CDEScorecardtitleScorecards"/>
    <w:uiPriority w:val="99"/>
    <w:rsid w:val="00EC67A9"/>
    <w:pPr>
      <w:suppressAutoHyphens w:val="0"/>
      <w:spacing w:after="180"/>
    </w:pPr>
    <w:rPr>
      <w:rFonts w:ascii="KlinicSlab-Bold" w:hAnsi="KlinicSlab-Bold"/>
      <w:sz w:val="46"/>
    </w:rPr>
  </w:style>
  <w:style w:type="paragraph" w:customStyle="1" w:styleId="CDEtablebulletsnoindentcopy2tabletextstyles">
    <w:name w:val="CDE table bullets no indent copy 2 (table text styles)"/>
    <w:basedOn w:val="Normal"/>
    <w:uiPriority w:val="99"/>
    <w:rsid w:val="00EC67A9"/>
    <w:pPr>
      <w:widowControl w:val="0"/>
      <w:numPr>
        <w:numId w:val="44"/>
      </w:numPr>
      <w:autoSpaceDE w:val="0"/>
      <w:autoSpaceDN w:val="0"/>
      <w:adjustRightInd w:val="0"/>
      <w:spacing w:after="43" w:line="210" w:lineRule="atLeast"/>
      <w:textAlignment w:val="center"/>
    </w:pPr>
    <w:rPr>
      <w:rFonts w:ascii="Lasiver-Regular" w:eastAsia="Times New Roman" w:hAnsi="Lasiver-Regular" w:cs="Lasiver-Regular"/>
      <w:sz w:val="18"/>
      <w:szCs w:val="18"/>
    </w:rPr>
  </w:style>
  <w:style w:type="paragraph" w:customStyle="1" w:styleId="CDEstandardslightbluebluetextstandards">
    <w:name w:val="CDE standards light blue blue text (standards)"/>
    <w:basedOn w:val="Normal"/>
    <w:uiPriority w:val="99"/>
    <w:rsid w:val="007C098C"/>
    <w:pPr>
      <w:keepNext/>
      <w:keepLines/>
      <w:widowControl w:val="0"/>
      <w:suppressAutoHyphens/>
      <w:autoSpaceDE w:val="0"/>
      <w:autoSpaceDN w:val="0"/>
      <w:adjustRightInd w:val="0"/>
      <w:spacing w:after="90" w:line="230" w:lineRule="atLeast"/>
      <w:ind w:firstLine="14"/>
      <w:textAlignment w:val="center"/>
    </w:pPr>
    <w:rPr>
      <w:rFonts w:eastAsia="Times New Roman" w:cs="Lasiver-Medium"/>
      <w:b/>
      <w:color w:val="004C97"/>
      <w:sz w:val="20"/>
      <w:szCs w:val="18"/>
      <w:u w:color="000000"/>
    </w:rPr>
  </w:style>
  <w:style w:type="paragraph" w:customStyle="1" w:styleId="CDElavmed12forpointsScorecards">
    <w:name w:val="CDE lav med 12 for points (Scorecards)"/>
    <w:basedOn w:val="Normal"/>
    <w:uiPriority w:val="99"/>
    <w:rsid w:val="006522C0"/>
    <w:pPr>
      <w:widowControl w:val="0"/>
      <w:suppressAutoHyphens/>
      <w:autoSpaceDE w:val="0"/>
      <w:autoSpaceDN w:val="0"/>
      <w:adjustRightInd w:val="0"/>
      <w:spacing w:after="90" w:line="260" w:lineRule="atLeast"/>
      <w:ind w:firstLine="8"/>
      <w:textAlignment w:val="center"/>
    </w:pPr>
    <w:rPr>
      <w:rFonts w:ascii="Lasiver-Medium" w:eastAsia="Times New Roman" w:hAnsi="Lasiver-Medium" w:cs="Lasiver-Medium"/>
      <w:u w:color="000000"/>
    </w:rPr>
  </w:style>
  <w:style w:type="table" w:customStyle="1" w:styleId="CDERubric">
    <w:name w:val="CDE Rubric"/>
    <w:basedOn w:val="TableNormal"/>
    <w:uiPriority w:val="99"/>
    <w:rsid w:val="006522C0"/>
    <w:rPr>
      <w:rFonts w:ascii="Calibri" w:eastAsia="MS PGothic" w:hAnsi="Calibri" w:cs="Times New Roman"/>
      <w:sz w:val="20"/>
      <w:szCs w:val="20"/>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vAlign w:val="center"/>
    </w:tcPr>
    <w:tblStylePr w:type="firstRow">
      <w:tblPr/>
      <w:tcPr>
        <w:shd w:val="clear" w:color="auto" w:fill="B7DBFF" w:themeFill="text1" w:themeFillTint="33"/>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FFA CDE Handbooks">
  <a:themeElements>
    <a:clrScheme name="FFA CDE Handbooks">
      <a:dk1>
        <a:srgbClr val="004C97"/>
      </a:dk1>
      <a:lt1>
        <a:sysClr val="window" lastClr="FFFFFF"/>
      </a:lt1>
      <a:dk2>
        <a:srgbClr val="1F497D"/>
      </a:dk2>
      <a:lt2>
        <a:srgbClr val="EEECE1"/>
      </a:lt2>
      <a:accent1>
        <a:srgbClr val="004C97"/>
      </a:accent1>
      <a:accent2>
        <a:srgbClr val="DA291C"/>
      </a:accent2>
      <a:accent3>
        <a:srgbClr val="D9EEF3"/>
      </a:accent3>
      <a:accent4>
        <a:srgbClr val="505150"/>
      </a:accent4>
      <a:accent5>
        <a:srgbClr val="505150"/>
      </a:accent5>
      <a:accent6>
        <a:srgbClr val="505150"/>
      </a:accent6>
      <a:hlink>
        <a:srgbClr val="004C97"/>
      </a:hlink>
      <a:folHlink>
        <a:srgbClr val="004C9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FA_x0020_Doc_x0020_Tags xmlns="b6d52ec0-87bc-4946-b445-d8b0fda8d901" xsi:nil="true"/>
    <j73cd933905b4519a729240915b69801 xmlns="9bc5b47b-ac0d-40d3-8b46-83133f5aa4b9">
      <Terms xmlns="http://schemas.microsoft.com/office/infopath/2007/PartnerControls"/>
    </j73cd933905b4519a729240915b69801>
    <j8775799762640b392c3a9eb4bef840f xmlns="9bc5b47b-ac0d-40d3-8b46-83133f5aa4b9">
      <Terms xmlns="http://schemas.microsoft.com/office/infopath/2007/PartnerControls"/>
    </j8775799762640b392c3a9eb4bef840f>
    <PublishingExpirationDate xmlns="http://schemas.microsoft.com/sharepoint/v3" xsi:nil="true"/>
    <PublishingStartDate xmlns="http://schemas.microsoft.com/sharepoint/v3" xsi:nil="true"/>
    <TaxCatchAll xmlns="b6d52ec0-87bc-4946-b445-d8b0fda8d901"/>
    <_dlc_DocId xmlns="b6d52ec0-87bc-4946-b445-d8b0fda8d901">AN4R3U435VRR-8-4239</_dlc_DocId>
    <_dlc_DocIdUrl xmlns="b6d52ec0-87bc-4946-b445-d8b0fda8d901">
      <Url>https://www.ffa.org/_layouts/15/DocIdRedir.aspx?ID=AN4R3U435VRR-8-4239</Url>
      <Description>AN4R3U435VRR-8-4239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DEDC90E2FE04428E837FFF5BDE3A98" ma:contentTypeVersion="20" ma:contentTypeDescription="Create a new document." ma:contentTypeScope="" ma:versionID="ff15ec4c44383d5e3b3c3dc49a54f2d2">
  <xsd:schema xmlns:xsd="http://www.w3.org/2001/XMLSchema" xmlns:xs="http://www.w3.org/2001/XMLSchema" xmlns:p="http://schemas.microsoft.com/office/2006/metadata/properties" xmlns:ns1="http://schemas.microsoft.com/sharepoint/v3" xmlns:ns2="9bc5b47b-ac0d-40d3-8b46-83133f5aa4b9" xmlns:ns3="b6d52ec0-87bc-4946-b445-d8b0fda8d901" targetNamespace="http://schemas.microsoft.com/office/2006/metadata/properties" ma:root="true" ma:fieldsID="74c1cecb23d55e9f8d5a92bb510a3fe3" ns1:_="" ns2:_="" ns3:_="">
    <xsd:import namespace="http://schemas.microsoft.com/sharepoint/v3"/>
    <xsd:import namespace="9bc5b47b-ac0d-40d3-8b46-83133f5aa4b9"/>
    <xsd:import namespace="b6d52ec0-87bc-4946-b445-d8b0fda8d901"/>
    <xsd:element name="properties">
      <xsd:complexType>
        <xsd:sequence>
          <xsd:element name="documentManagement">
            <xsd:complexType>
              <xsd:all>
                <xsd:element ref="ns3:FFA_x0020_Doc_x0020_Tags" minOccurs="0"/>
                <xsd:element ref="ns3:_dlc_DocId" minOccurs="0"/>
                <xsd:element ref="ns3:_dlc_DocIdUrl" minOccurs="0"/>
                <xsd:element ref="ns3:_dlc_DocIdPersistId" minOccurs="0"/>
                <xsd:element ref="ns1:PublishingStartDate" minOccurs="0"/>
                <xsd:element ref="ns1:PublishingExpirationDate" minOccurs="0"/>
                <xsd:element ref="ns2:j8775799762640b392c3a9eb4bef840f" minOccurs="0"/>
                <xsd:element ref="ns3:TaxCatchAll" minOccurs="0"/>
                <xsd:element ref="ns2:j73cd933905b4519a729240915b698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b47b-ac0d-40d3-8b46-83133f5aa4b9" elementFormDefault="qualified">
    <xsd:import namespace="http://schemas.microsoft.com/office/2006/documentManagement/types"/>
    <xsd:import namespace="http://schemas.microsoft.com/office/infopath/2007/PartnerControls"/>
    <xsd:element name="j8775799762640b392c3a9eb4bef840f" ma:index="12" nillable="true" ma:taxonomy="true" ma:internalName="j8775799762640b392c3a9eb4bef840f" ma:taxonomyFieldName="Managed_x0020_Metadata_x0020_Test" ma:displayName="FFA Department" ma:readOnly="false" ma:default="" ma:fieldId="{38775799-7626-40b3-92c3-a9eb4bef840f}" ma:taxonomyMulti="true" ma:sspId="55671149-fea6-473b-b7d2-969e537a5471" ma:termSetId="8ed8c9ea-7052-4c1d-a4d7-b9c10bffea6f" ma:anchorId="00000000-0000-0000-0000-000000000000" ma:open="false" ma:isKeyword="false">
      <xsd:complexType>
        <xsd:sequence>
          <xsd:element ref="pc:Terms" minOccurs="0" maxOccurs="1"/>
        </xsd:sequence>
      </xsd:complexType>
    </xsd:element>
    <xsd:element name="j73cd933905b4519a729240915b69801" ma:index="14" nillable="true" ma:taxonomy="true" ma:internalName="j73cd933905b4519a729240915b69801" ma:taxonomyFieldName="FFA_x0020_Page_x0020_Location" ma:displayName="FFA Page Location" ma:readOnly="false" ma:default="" ma:fieldId="{373cd933-905b-4519-a729-240915b69801}" ma:taxonomyMulti="true" ma:sspId="55671149-fea6-473b-b7d2-969e537a5471" ma:termSetId="39abbe26-dbb7-4f33-9f66-075b7701ae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d52ec0-87bc-4946-b445-d8b0fda8d901" elementFormDefault="qualified">
    <xsd:import namespace="http://schemas.microsoft.com/office/2006/documentManagement/types"/>
    <xsd:import namespace="http://schemas.microsoft.com/office/infopath/2007/PartnerControls"/>
    <xsd:element name="FFA_x0020_Doc_x0020_Tags" ma:index="3" nillable="true" ma:displayName="FFA Doc Tags" ma:indexed="true" ma:internalName="FFA_x0020_Doc_x0020_Tags">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2cb21bfa-76d8-41e4-834b-bfb3210c0f80}" ma:internalName="TaxCatchAll" ma:showField="CatchAllData" ma:web="b6d52ec0-87bc-4946-b445-d8b0fda8d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876A-9392-4E60-8284-45A32404C87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79DD2B0-6B0B-4F48-8394-AB7DCDAB3717}"/>
</file>

<file path=customXml/itemProps3.xml><?xml version="1.0" encoding="utf-8"?>
<ds:datastoreItem xmlns:ds="http://schemas.openxmlformats.org/officeDocument/2006/customXml" ds:itemID="{F39891D6-4F7D-43F1-8055-E4342EDFC1D4}">
  <ds:schemaRefs>
    <ds:schemaRef ds:uri="http://schemas.microsoft.com/sharepoint/events"/>
  </ds:schemaRefs>
</ds:datastoreItem>
</file>

<file path=customXml/itemProps4.xml><?xml version="1.0" encoding="utf-8"?>
<ds:datastoreItem xmlns:ds="http://schemas.openxmlformats.org/officeDocument/2006/customXml" ds:itemID="{87AEC65C-DA5B-46B0-9D3A-693EFAF3BF63}">
  <ds:schemaRefs>
    <ds:schemaRef ds:uri="http://schemas.microsoft.com/sharepoint/v3/contenttype/forms"/>
  </ds:schemaRefs>
</ds:datastoreItem>
</file>

<file path=customXml/itemProps5.xml><?xml version="1.0" encoding="utf-8"?>
<ds:datastoreItem xmlns:ds="http://schemas.openxmlformats.org/officeDocument/2006/customXml" ds:itemID="{A07EB272-48D9-4484-84C2-FF31D2FC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7133</Words>
  <Characters>40661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Kelley</dc:creator>
  <cp:keywords/>
  <dc:description/>
  <cp:lastModifiedBy>Carter, Rebecca</cp:lastModifiedBy>
  <cp:revision>4</cp:revision>
  <dcterms:created xsi:type="dcterms:W3CDTF">2016-12-09T15:35:00Z</dcterms:created>
  <dcterms:modified xsi:type="dcterms:W3CDTF">2017-03-23T00:35:00Z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cc39dc5f-73c1-4c2c-b93d-aa68bcd3fe16</vt:lpwstr>
  </property>
  <property fmtid="{D5CDD505-2E9C-101B-9397-08002B2CF9AE}" pid="3" name="ContentTypeId">
    <vt:lpwstr>0x010100DCDEDC90E2FE04428E837FFF5BDE3A98</vt:lpwstr>
  </property>
  <property fmtid="{D5CDD505-2E9C-101B-9397-08002B2CF9AE}" pid="4" name="_dlc_DocId">
    <vt:lpwstr>VZ74KX6DKVHA-5-1454</vt:lpwstr>
  </property>
  <property fmtid="{D5CDD505-2E9C-101B-9397-08002B2CF9AE}" pid="5" name="_dlc_DocIdUrl">
    <vt:lpwstr>https://ffanet.ffa.org/sites/cde/_layouts/15/DocIdRedir.aspx?ID=VZ74KX6DKVHA-5-1454, VZ74KX6DKVHA-5-1454</vt:lpwstr>
  </property>
</Properties>
</file>